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8B8A2" w14:textId="6A83B935" w:rsidR="0061095F" w:rsidRPr="00001CC5" w:rsidRDefault="0061095F" w:rsidP="0061095F">
      <w:pPr>
        <w:pStyle w:val="Title"/>
        <w:spacing w:before="0"/>
        <w:ind w:left="0"/>
        <w:rPr>
          <w:bCs w:val="0"/>
          <w:color w:val="385522"/>
          <w:sz w:val="40"/>
          <w:szCs w:val="22"/>
        </w:rPr>
      </w:pPr>
      <w:r w:rsidRPr="00001CC5">
        <w:rPr>
          <w:bCs w:val="0"/>
          <w:color w:val="385522"/>
          <w:sz w:val="40"/>
          <w:szCs w:val="22"/>
        </w:rPr>
        <w:t>Significant Risk of Significant Adverse Impact (SROSAI)</w:t>
      </w:r>
    </w:p>
    <w:p w14:paraId="645FBCF9" w14:textId="77777777" w:rsidR="00743DBB" w:rsidRDefault="0061095F" w:rsidP="00743DBB">
      <w:pPr>
        <w:pBdr>
          <w:bottom w:val="single" w:sz="4" w:space="6" w:color="auto"/>
        </w:pBdr>
        <w:spacing w:before="60" w:after="60" w:line="259" w:lineRule="auto"/>
        <w:contextualSpacing w:val="0"/>
        <w:rPr>
          <w:rFonts w:ascii="Calibri" w:eastAsia="Calibri" w:hAnsi="Calibri" w:cs="Calibri"/>
          <w:color w:val="auto"/>
          <w:spacing w:val="-2"/>
          <w:szCs w:val="20"/>
        </w:rPr>
      </w:pPr>
      <w:bookmarkStart w:id="0" w:name="_Hlk150778107"/>
      <w:bookmarkStart w:id="1" w:name="_Hlk112326746"/>
      <w:r w:rsidRPr="00001CC5">
        <w:rPr>
          <w:rFonts w:ascii="Calibri" w:eastAsia="Calibri" w:hAnsi="Calibri" w:cs="Calibri"/>
          <w:szCs w:val="20"/>
        </w:rPr>
        <w:t xml:space="preserve">All fact sheets should be read in conjunction with the </w:t>
      </w:r>
      <w:hyperlink r:id="rId12" w:history="1">
        <w:r w:rsidRPr="00001CC5">
          <w:rPr>
            <w:rFonts w:ascii="Calibri" w:eastAsia="Calibri" w:hAnsi="Calibri" w:cs="Calibri"/>
            <w:i/>
            <w:iCs/>
            <w:color w:val="0000FF"/>
            <w:szCs w:val="20"/>
            <w:u w:val="single"/>
          </w:rPr>
          <w:t>Offshore Petroleum and Greenhouse Gas Storage Act 2006</w:t>
        </w:r>
      </w:hyperlink>
      <w:r w:rsidRPr="00001CC5">
        <w:rPr>
          <w:rFonts w:ascii="Calibri" w:eastAsia="Calibri" w:hAnsi="Calibri" w:cs="Calibri"/>
          <w:szCs w:val="20"/>
        </w:rPr>
        <w:t xml:space="preserve"> (the</w:t>
      </w:r>
      <w:r w:rsidRPr="00001CC5">
        <w:rPr>
          <w:rFonts w:ascii="Calibri" w:eastAsia="Calibri" w:hAnsi="Calibri" w:cs="Calibri"/>
          <w:spacing w:val="-4"/>
          <w:szCs w:val="20"/>
        </w:rPr>
        <w:t xml:space="preserve"> </w:t>
      </w:r>
      <w:r w:rsidRPr="00001CC5">
        <w:rPr>
          <w:rFonts w:ascii="Calibri" w:eastAsia="Calibri" w:hAnsi="Calibri" w:cs="Calibri"/>
          <w:b/>
          <w:szCs w:val="20"/>
        </w:rPr>
        <w:t>OPGGS</w:t>
      </w:r>
      <w:r w:rsidRPr="00001CC5">
        <w:rPr>
          <w:rFonts w:ascii="Calibri" w:eastAsia="Calibri" w:hAnsi="Calibri" w:cs="Calibri"/>
          <w:b/>
          <w:spacing w:val="-3"/>
          <w:szCs w:val="20"/>
        </w:rPr>
        <w:t xml:space="preserve"> </w:t>
      </w:r>
      <w:r w:rsidRPr="00001CC5">
        <w:rPr>
          <w:rFonts w:ascii="Calibri" w:eastAsia="Calibri" w:hAnsi="Calibri" w:cs="Calibri"/>
          <w:b/>
          <w:szCs w:val="20"/>
        </w:rPr>
        <w:t>Act</w:t>
      </w:r>
      <w:r w:rsidRPr="00001CC5">
        <w:rPr>
          <w:rFonts w:ascii="Calibri" w:eastAsia="Calibri" w:hAnsi="Calibri" w:cs="Calibri"/>
          <w:szCs w:val="20"/>
        </w:rPr>
        <w:t>),</w:t>
      </w:r>
      <w:r w:rsidRPr="00001CC5">
        <w:rPr>
          <w:rFonts w:ascii="Calibri" w:eastAsia="Calibri" w:hAnsi="Calibri" w:cs="Calibri"/>
          <w:spacing w:val="-3"/>
          <w:szCs w:val="20"/>
        </w:rPr>
        <w:t xml:space="preserve"> </w:t>
      </w:r>
      <w:r w:rsidRPr="00001CC5">
        <w:rPr>
          <w:rFonts w:ascii="Calibri" w:eastAsia="Calibri" w:hAnsi="Calibri" w:cs="Calibri"/>
          <w:szCs w:val="20"/>
        </w:rPr>
        <w:t>associated</w:t>
      </w:r>
      <w:r w:rsidRPr="00001CC5">
        <w:rPr>
          <w:rFonts w:ascii="Calibri" w:eastAsia="Calibri" w:hAnsi="Calibri" w:cs="Calibri"/>
          <w:spacing w:val="-3"/>
          <w:szCs w:val="20"/>
        </w:rPr>
        <w:t xml:space="preserve"> </w:t>
      </w:r>
      <w:r w:rsidRPr="00001CC5">
        <w:rPr>
          <w:rFonts w:ascii="Calibri" w:eastAsia="Calibri" w:hAnsi="Calibri" w:cs="Calibri"/>
          <w:szCs w:val="20"/>
        </w:rPr>
        <w:t>regulations,</w:t>
      </w:r>
      <w:r w:rsidRPr="00001CC5">
        <w:rPr>
          <w:rFonts w:ascii="Calibri" w:eastAsia="Calibri" w:hAnsi="Calibri" w:cs="Calibri"/>
          <w:spacing w:val="-2"/>
          <w:szCs w:val="20"/>
        </w:rPr>
        <w:t xml:space="preserve"> </w:t>
      </w:r>
      <w:r w:rsidRPr="00001CC5">
        <w:rPr>
          <w:rFonts w:ascii="Calibri" w:eastAsia="Calibri" w:hAnsi="Calibri" w:cs="Calibri"/>
          <w:szCs w:val="20"/>
        </w:rPr>
        <w:t>relevant</w:t>
      </w:r>
      <w:r w:rsidRPr="00001CC5">
        <w:rPr>
          <w:rFonts w:ascii="Calibri" w:eastAsia="Calibri" w:hAnsi="Calibri" w:cs="Calibri"/>
          <w:spacing w:val="-5"/>
          <w:szCs w:val="20"/>
        </w:rPr>
        <w:t xml:space="preserve"> </w:t>
      </w:r>
      <w:r w:rsidRPr="00001CC5">
        <w:rPr>
          <w:rFonts w:ascii="Calibri" w:eastAsia="Calibri" w:hAnsi="Calibri" w:cs="Calibri"/>
          <w:szCs w:val="20"/>
        </w:rPr>
        <w:t>guidelines</w:t>
      </w:r>
      <w:r w:rsidRPr="00001CC5">
        <w:rPr>
          <w:rFonts w:ascii="Calibri" w:eastAsia="Calibri" w:hAnsi="Calibri" w:cs="Calibri"/>
          <w:spacing w:val="-1"/>
          <w:szCs w:val="20"/>
        </w:rPr>
        <w:t xml:space="preserve"> </w:t>
      </w:r>
      <w:r w:rsidRPr="00001CC5">
        <w:rPr>
          <w:rFonts w:ascii="Calibri" w:eastAsia="Calibri" w:hAnsi="Calibri" w:cs="Calibri"/>
          <w:szCs w:val="20"/>
        </w:rPr>
        <w:t>and</w:t>
      </w:r>
      <w:r w:rsidRPr="00001CC5">
        <w:rPr>
          <w:rFonts w:ascii="Calibri" w:eastAsia="Calibri" w:hAnsi="Calibri" w:cs="Calibri"/>
          <w:spacing w:val="-3"/>
          <w:szCs w:val="20"/>
        </w:rPr>
        <w:t xml:space="preserve"> </w:t>
      </w:r>
      <w:r w:rsidRPr="00001CC5">
        <w:rPr>
          <w:rFonts w:ascii="Calibri" w:eastAsia="Calibri" w:hAnsi="Calibri" w:cs="Calibri"/>
          <w:szCs w:val="20"/>
        </w:rPr>
        <w:t>policies</w:t>
      </w:r>
      <w:r w:rsidRPr="00001CC5">
        <w:rPr>
          <w:rFonts w:ascii="Calibri" w:eastAsia="Calibri" w:hAnsi="Calibri" w:cs="Calibri"/>
          <w:spacing w:val="-2"/>
          <w:szCs w:val="20"/>
        </w:rPr>
        <w:t xml:space="preserve"> </w:t>
      </w:r>
      <w:r w:rsidRPr="00001CC5">
        <w:rPr>
          <w:rFonts w:ascii="Calibri" w:eastAsia="Calibri" w:hAnsi="Calibri" w:cs="Calibri"/>
          <w:szCs w:val="20"/>
        </w:rPr>
        <w:t>(available</w:t>
      </w:r>
      <w:r w:rsidRPr="00001CC5">
        <w:rPr>
          <w:rFonts w:ascii="Calibri" w:eastAsia="Calibri" w:hAnsi="Calibri" w:cs="Calibri"/>
          <w:spacing w:val="-2"/>
          <w:szCs w:val="20"/>
        </w:rPr>
        <w:t xml:space="preserve"> </w:t>
      </w:r>
      <w:r w:rsidRPr="00001CC5">
        <w:rPr>
          <w:rFonts w:ascii="Calibri" w:eastAsia="Calibri" w:hAnsi="Calibri" w:cs="Calibri"/>
          <w:szCs w:val="20"/>
        </w:rPr>
        <w:t xml:space="preserve">on </w:t>
      </w:r>
      <w:hyperlink r:id="rId13" w:history="1">
        <w:r w:rsidRPr="00001CC5">
          <w:rPr>
            <w:rFonts w:ascii="Calibri" w:eastAsia="Calibri" w:hAnsi="Calibri" w:cs="Calibri"/>
            <w:color w:val="0000FF"/>
            <w:szCs w:val="20"/>
            <w:u w:val="single"/>
          </w:rPr>
          <w:t>NOPTA's website</w:t>
        </w:r>
      </w:hyperlink>
      <w:r w:rsidRPr="00001CC5">
        <w:rPr>
          <w:rFonts w:ascii="Calibri" w:eastAsia="Calibri" w:hAnsi="Calibri" w:cs="Calibri"/>
          <w:color w:val="auto"/>
          <w:spacing w:val="-2"/>
          <w:szCs w:val="20"/>
        </w:rPr>
        <w:t>)</w:t>
      </w:r>
      <w:bookmarkEnd w:id="0"/>
      <w:bookmarkEnd w:id="1"/>
    </w:p>
    <w:p w14:paraId="47E194F1" w14:textId="77777777" w:rsidR="00743DBB" w:rsidRDefault="00743DBB" w:rsidP="00743DBB">
      <w:pPr>
        <w:pBdr>
          <w:bottom w:val="single" w:sz="4" w:space="6" w:color="auto"/>
        </w:pBdr>
        <w:spacing w:before="60" w:after="60" w:line="259" w:lineRule="auto"/>
        <w:contextualSpacing w:val="0"/>
        <w:sectPr w:rsidR="00743DBB" w:rsidSect="00743DBB">
          <w:headerReference w:type="default" r:id="rId14"/>
          <w:footerReference w:type="default" r:id="rId15"/>
          <w:pgSz w:w="11906" w:h="16838"/>
          <w:pgMar w:top="2126" w:right="992" w:bottom="851" w:left="992" w:header="709" w:footer="261" w:gutter="0"/>
          <w:cols w:space="708"/>
          <w:docGrid w:linePitch="360"/>
        </w:sectPr>
      </w:pPr>
    </w:p>
    <w:p w14:paraId="51247CE6" w14:textId="3A75C964" w:rsidR="001B33B6" w:rsidRDefault="00A73079" w:rsidP="00E842D1">
      <w:pPr>
        <w:widowControl w:val="0"/>
        <w:spacing w:before="60" w:after="60" w:line="259" w:lineRule="auto"/>
        <w:contextualSpacing w:val="0"/>
        <w:rPr>
          <w:lang w:eastAsia="en-AU"/>
        </w:rPr>
      </w:pPr>
      <w:r w:rsidRPr="00323483">
        <w:t>The OPGGS Act provides for the coexistence of greenhouse gas (</w:t>
      </w:r>
      <w:r w:rsidRPr="00B404DE">
        <w:rPr>
          <w:b/>
          <w:bCs/>
        </w:rPr>
        <w:t>GHG</w:t>
      </w:r>
      <w:r w:rsidRPr="00323483">
        <w:t xml:space="preserve">) and petroleum industries, including in some circumstances where a GHG </w:t>
      </w:r>
      <w:r w:rsidR="00D85531">
        <w:t>operation could</w:t>
      </w:r>
      <w:r w:rsidR="00A65C0B">
        <w:t xml:space="preserve"> impact a</w:t>
      </w:r>
      <w:r w:rsidR="00D85531" w:rsidRPr="00323483">
        <w:t xml:space="preserve"> </w:t>
      </w:r>
      <w:r w:rsidRPr="00323483">
        <w:t xml:space="preserve">petroleum </w:t>
      </w:r>
      <w:r w:rsidR="00A65C0B">
        <w:t>activity</w:t>
      </w:r>
      <w:r w:rsidR="00263840">
        <w:t xml:space="preserve"> or vice versa</w:t>
      </w:r>
      <w:r w:rsidRPr="00323483">
        <w:t>.</w:t>
      </w:r>
      <w:r>
        <w:t xml:space="preserve"> </w:t>
      </w:r>
      <w:r w:rsidR="0061095F" w:rsidRPr="00001CC5">
        <w:rPr>
          <w:lang w:eastAsia="en-AU"/>
        </w:rPr>
        <w:t>To manage this</w:t>
      </w:r>
      <w:r w:rsidR="008D04AD">
        <w:rPr>
          <w:lang w:eastAsia="en-AU"/>
        </w:rPr>
        <w:t>,</w:t>
      </w:r>
      <w:r w:rsidR="0061095F" w:rsidRPr="00001CC5">
        <w:rPr>
          <w:lang w:eastAsia="en-AU"/>
        </w:rPr>
        <w:t xml:space="preserve"> the responsible Commonwealth Minister (</w:t>
      </w:r>
      <w:r w:rsidR="0061095F" w:rsidRPr="00B404DE">
        <w:rPr>
          <w:b/>
          <w:bCs/>
          <w:lang w:eastAsia="en-AU"/>
        </w:rPr>
        <w:t>RCM</w:t>
      </w:r>
      <w:r w:rsidR="0061095F" w:rsidRPr="00001CC5">
        <w:rPr>
          <w:lang w:eastAsia="en-AU"/>
        </w:rPr>
        <w:t>) must have regard to certain matters</w:t>
      </w:r>
      <w:r w:rsidR="0061095F">
        <w:rPr>
          <w:lang w:eastAsia="en-AU"/>
        </w:rPr>
        <w:t xml:space="preserve">, </w:t>
      </w:r>
      <w:r w:rsidR="0061095F" w:rsidRPr="00001CC5">
        <w:rPr>
          <w:lang w:eastAsia="en-AU"/>
        </w:rPr>
        <w:t xml:space="preserve">including </w:t>
      </w:r>
      <w:r w:rsidR="0061095F">
        <w:rPr>
          <w:lang w:eastAsia="en-AU"/>
        </w:rPr>
        <w:t xml:space="preserve">whether </w:t>
      </w:r>
      <w:r w:rsidR="0061095F" w:rsidRPr="00001CC5">
        <w:rPr>
          <w:lang w:eastAsia="en-AU"/>
        </w:rPr>
        <w:t>the</w:t>
      </w:r>
      <w:r w:rsidR="0061095F">
        <w:rPr>
          <w:lang w:eastAsia="en-AU"/>
        </w:rPr>
        <w:t>re is a</w:t>
      </w:r>
      <w:r w:rsidR="0061095F" w:rsidRPr="00001CC5">
        <w:rPr>
          <w:lang w:eastAsia="en-AU"/>
        </w:rPr>
        <w:t xml:space="preserve"> </w:t>
      </w:r>
      <w:r w:rsidR="0061095F" w:rsidRPr="00001CC5">
        <w:rPr>
          <w:i/>
          <w:iCs/>
          <w:lang w:eastAsia="en-AU"/>
        </w:rPr>
        <w:t xml:space="preserve">significant risk of </w:t>
      </w:r>
      <w:r w:rsidR="0061095F">
        <w:rPr>
          <w:i/>
          <w:iCs/>
          <w:lang w:eastAsia="en-AU"/>
        </w:rPr>
        <w:t xml:space="preserve">a </w:t>
      </w:r>
      <w:r w:rsidR="0061095F" w:rsidRPr="00001CC5">
        <w:rPr>
          <w:i/>
          <w:iCs/>
          <w:lang w:eastAsia="en-AU"/>
        </w:rPr>
        <w:t xml:space="preserve">significant adverse impact </w:t>
      </w:r>
      <w:r w:rsidR="0061095F" w:rsidRPr="00001CC5">
        <w:rPr>
          <w:lang w:eastAsia="en-AU"/>
        </w:rPr>
        <w:t>(</w:t>
      </w:r>
      <w:r w:rsidR="0061095F" w:rsidRPr="00B404DE">
        <w:rPr>
          <w:b/>
          <w:bCs/>
          <w:lang w:eastAsia="en-AU"/>
        </w:rPr>
        <w:t>SROSAI</w:t>
      </w:r>
      <w:r w:rsidR="0061095F" w:rsidRPr="00001CC5">
        <w:rPr>
          <w:lang w:eastAsia="en-AU"/>
        </w:rPr>
        <w:t>)</w:t>
      </w:r>
      <w:r w:rsidR="0061095F">
        <w:rPr>
          <w:lang w:eastAsia="en-AU"/>
        </w:rPr>
        <w:t>, when making certain decisions under the OPGGS Act</w:t>
      </w:r>
      <w:r w:rsidR="0061095F" w:rsidRPr="00001CC5">
        <w:rPr>
          <w:lang w:eastAsia="en-AU"/>
        </w:rPr>
        <w:t>.</w:t>
      </w:r>
    </w:p>
    <w:p w14:paraId="0DE14D56" w14:textId="77777777" w:rsidR="00960967" w:rsidRDefault="0061095F" w:rsidP="00E842D1">
      <w:pPr>
        <w:widowControl w:val="0"/>
        <w:spacing w:before="60" w:after="60" w:line="259" w:lineRule="auto"/>
        <w:contextualSpacing w:val="0"/>
        <w:rPr>
          <w:lang w:eastAsia="en-AU"/>
        </w:rPr>
      </w:pPr>
      <w:r w:rsidRPr="00001CC5">
        <w:rPr>
          <w:lang w:eastAsia="en-AU"/>
        </w:rPr>
        <w:t>The purpose of this fact sheet is to provide an overview of SROSAI, how it is determined and when it should be considered by relevant applicants.</w:t>
      </w:r>
      <w:r w:rsidR="008D419D">
        <w:rPr>
          <w:lang w:eastAsia="en-AU"/>
        </w:rPr>
        <w:t xml:space="preserve"> </w:t>
      </w:r>
    </w:p>
    <w:p w14:paraId="57852FE1" w14:textId="1BFB441A" w:rsidR="006821FF" w:rsidRDefault="00960967" w:rsidP="00960967">
      <w:pPr>
        <w:widowControl w:val="0"/>
        <w:spacing w:before="60" w:after="60" w:line="259" w:lineRule="auto"/>
        <w:contextualSpacing w:val="0"/>
        <w:rPr>
          <w:lang w:eastAsia="en-AU"/>
        </w:rPr>
      </w:pPr>
      <w:r w:rsidRPr="3DD8427A">
        <w:rPr>
          <w:b/>
          <w:bCs/>
          <w:lang w:eastAsia="en-AU"/>
        </w:rPr>
        <w:t xml:space="preserve">Note: </w:t>
      </w:r>
      <w:r w:rsidRPr="3DD8427A">
        <w:rPr>
          <w:lang w:eastAsia="en-AU"/>
        </w:rPr>
        <w:t>t</w:t>
      </w:r>
      <w:r w:rsidR="008D419D" w:rsidRPr="3DD8427A">
        <w:rPr>
          <w:lang w:eastAsia="en-AU"/>
        </w:rPr>
        <w:t xml:space="preserve">he scope of this fact sheet is limited to the </w:t>
      </w:r>
      <w:r w:rsidR="00770338" w:rsidRPr="3DD8427A">
        <w:rPr>
          <w:lang w:eastAsia="en-AU"/>
        </w:rPr>
        <w:t xml:space="preserve">definition of a SROSAI as </w:t>
      </w:r>
      <w:r w:rsidR="00B9649E" w:rsidRPr="3DD8427A">
        <w:rPr>
          <w:lang w:eastAsia="en-AU"/>
        </w:rPr>
        <w:t>described on sections 27, 27A,</w:t>
      </w:r>
      <w:r w:rsidR="00504FA3" w:rsidRPr="3DD8427A">
        <w:rPr>
          <w:lang w:eastAsia="en-AU"/>
        </w:rPr>
        <w:t xml:space="preserve"> 28, 28A</w:t>
      </w:r>
      <w:r w:rsidR="00335275" w:rsidRPr="3DD8427A">
        <w:rPr>
          <w:lang w:eastAsia="en-AU"/>
        </w:rPr>
        <w:t xml:space="preserve"> and 29 of the OPGGS Act</w:t>
      </w:r>
      <w:r w:rsidR="00382A20" w:rsidRPr="3DD8427A">
        <w:rPr>
          <w:lang w:eastAsia="en-AU"/>
        </w:rPr>
        <w:t xml:space="preserve"> focusing</w:t>
      </w:r>
      <w:r w:rsidR="00D32537">
        <w:rPr>
          <w:lang w:eastAsia="en-AU"/>
        </w:rPr>
        <w:t xml:space="preserve"> on</w:t>
      </w:r>
      <w:r w:rsidR="00AF154C">
        <w:rPr>
          <w:lang w:eastAsia="en-AU"/>
        </w:rPr>
        <w:t xml:space="preserve"> </w:t>
      </w:r>
      <w:r w:rsidR="00553E71">
        <w:rPr>
          <w:lang w:eastAsia="en-AU"/>
        </w:rPr>
        <w:t xml:space="preserve">SROSAI </w:t>
      </w:r>
      <w:r w:rsidR="00E62033">
        <w:rPr>
          <w:lang w:eastAsia="en-AU"/>
        </w:rPr>
        <w:t>for</w:t>
      </w:r>
      <w:r w:rsidR="00553E71">
        <w:rPr>
          <w:lang w:eastAsia="en-AU"/>
        </w:rPr>
        <w:t xml:space="preserve"> </w:t>
      </w:r>
      <w:r w:rsidR="0086210F">
        <w:rPr>
          <w:lang w:eastAsia="en-AU"/>
        </w:rPr>
        <w:t xml:space="preserve">circumstances where </w:t>
      </w:r>
      <w:r w:rsidR="006821FF">
        <w:rPr>
          <w:lang w:eastAsia="en-AU"/>
        </w:rPr>
        <w:t>a GHG operation could have</w:t>
      </w:r>
      <w:r w:rsidR="00B50BC9">
        <w:rPr>
          <w:lang w:eastAsia="en-AU"/>
        </w:rPr>
        <w:t xml:space="preserve"> an impact</w:t>
      </w:r>
      <w:r w:rsidR="006821FF">
        <w:rPr>
          <w:lang w:eastAsia="en-AU"/>
        </w:rPr>
        <w:t xml:space="preserve"> on petroleum exploration or recovery</w:t>
      </w:r>
      <w:r w:rsidR="00553E71">
        <w:rPr>
          <w:lang w:eastAsia="en-AU"/>
        </w:rPr>
        <w:t>.</w:t>
      </w:r>
      <w:r w:rsidR="00382A20">
        <w:rPr>
          <w:lang w:eastAsia="en-AU"/>
        </w:rPr>
        <w:t xml:space="preserve"> </w:t>
      </w:r>
      <w:r w:rsidR="00480551">
        <w:rPr>
          <w:lang w:eastAsia="en-AU"/>
        </w:rPr>
        <w:t>Consideration of</w:t>
      </w:r>
      <w:r w:rsidR="00F13D1A">
        <w:rPr>
          <w:lang w:eastAsia="en-AU"/>
        </w:rPr>
        <w:t xml:space="preserve"> SROSAI for approval of key petroleum operations and grant of </w:t>
      </w:r>
      <w:r w:rsidR="00480551">
        <w:rPr>
          <w:lang w:eastAsia="en-AU"/>
        </w:rPr>
        <w:t xml:space="preserve">certain </w:t>
      </w:r>
      <w:r w:rsidR="00F13D1A">
        <w:rPr>
          <w:lang w:eastAsia="en-AU"/>
        </w:rPr>
        <w:t>petroleum production licences</w:t>
      </w:r>
      <w:r w:rsidR="00480551">
        <w:rPr>
          <w:lang w:eastAsia="en-AU"/>
        </w:rPr>
        <w:t xml:space="preserve"> (sections 25 and 26 of the OPPG</w:t>
      </w:r>
      <w:r w:rsidR="00B54D95">
        <w:rPr>
          <w:lang w:eastAsia="en-AU"/>
        </w:rPr>
        <w:t>S</w:t>
      </w:r>
      <w:r w:rsidR="00480551">
        <w:rPr>
          <w:lang w:eastAsia="en-AU"/>
        </w:rPr>
        <w:t xml:space="preserve"> Act)</w:t>
      </w:r>
      <w:r w:rsidR="00F13D1A">
        <w:rPr>
          <w:lang w:eastAsia="en-AU"/>
        </w:rPr>
        <w:t xml:space="preserve">, </w:t>
      </w:r>
      <w:r w:rsidR="002C5FD6">
        <w:rPr>
          <w:lang w:eastAsia="en-AU"/>
        </w:rPr>
        <w:t xml:space="preserve">is </w:t>
      </w:r>
      <w:r w:rsidR="00F13D1A">
        <w:rPr>
          <w:lang w:eastAsia="en-AU"/>
        </w:rPr>
        <w:t>outside the scope of this SROSAI Fact Sheet.</w:t>
      </w:r>
    </w:p>
    <w:p w14:paraId="670A7955" w14:textId="05556F86" w:rsidR="00F95B61" w:rsidRPr="00B451BC" w:rsidRDefault="00F95B61" w:rsidP="00E842D1">
      <w:pPr>
        <w:widowControl w:val="0"/>
        <w:rPr>
          <w:szCs w:val="20"/>
          <w:lang w:eastAsia="en-AU"/>
        </w:rPr>
      </w:pPr>
      <w:r w:rsidRPr="00B451BC">
        <w:rPr>
          <w:szCs w:val="20"/>
          <w:lang w:eastAsia="en-AU"/>
        </w:rPr>
        <w:t>This fact sheet should be read in conjunction with the OPGGS Act</w:t>
      </w:r>
      <w:r>
        <w:rPr>
          <w:szCs w:val="20"/>
          <w:lang w:eastAsia="en-AU"/>
        </w:rPr>
        <w:t>,</w:t>
      </w:r>
      <w:r w:rsidRPr="00B451BC">
        <w:rPr>
          <w:szCs w:val="20"/>
          <w:lang w:eastAsia="en-AU"/>
        </w:rPr>
        <w:t xml:space="preserve"> the</w:t>
      </w:r>
      <w:r>
        <w:rPr>
          <w:szCs w:val="20"/>
          <w:lang w:eastAsia="en-AU"/>
        </w:rPr>
        <w:t xml:space="preserve"> </w:t>
      </w:r>
      <w:hyperlink r:id="rId16" w:history="1">
        <w:r w:rsidR="00255701" w:rsidRPr="00AB499B">
          <w:rPr>
            <w:rStyle w:val="Hyperlink"/>
            <w:i/>
            <w:iCs/>
            <w:szCs w:val="20"/>
            <w:lang w:eastAsia="en-AU"/>
          </w:rPr>
          <w:t>Offshore Petroleum and Greenhouse Gas Storage (Greenhouse Gas Injection and Storage) Regulations 2023</w:t>
        </w:r>
      </w:hyperlink>
      <w:r w:rsidR="00255701">
        <w:rPr>
          <w:szCs w:val="20"/>
          <w:lang w:eastAsia="en-AU"/>
        </w:rPr>
        <w:t xml:space="preserve"> (</w:t>
      </w:r>
      <w:r w:rsidR="00255701" w:rsidRPr="00BC4423">
        <w:rPr>
          <w:b/>
          <w:bCs/>
          <w:szCs w:val="20"/>
          <w:lang w:eastAsia="en-AU"/>
        </w:rPr>
        <w:t>GHG Regulations</w:t>
      </w:r>
      <w:r w:rsidR="00255701">
        <w:rPr>
          <w:szCs w:val="20"/>
          <w:lang w:eastAsia="en-AU"/>
        </w:rPr>
        <w:t>)</w:t>
      </w:r>
      <w:r w:rsidR="00255701" w:rsidRPr="00B451BC">
        <w:rPr>
          <w:szCs w:val="20"/>
          <w:lang w:eastAsia="en-AU"/>
        </w:rPr>
        <w:t xml:space="preserve"> </w:t>
      </w:r>
      <w:r w:rsidRPr="00B451BC">
        <w:rPr>
          <w:szCs w:val="20"/>
          <w:lang w:eastAsia="en-AU"/>
        </w:rPr>
        <w:t>and the following guideline and fact sheets:</w:t>
      </w:r>
    </w:p>
    <w:p w14:paraId="441EBC1E" w14:textId="32A0F86F" w:rsidR="0011478B" w:rsidRPr="00AB499B" w:rsidRDefault="0011478B" w:rsidP="00E842D1">
      <w:pPr>
        <w:pStyle w:val="ListParagraph"/>
        <w:widowControl w:val="0"/>
        <w:numPr>
          <w:ilvl w:val="0"/>
          <w:numId w:val="41"/>
        </w:numPr>
        <w:spacing w:before="0" w:line="259" w:lineRule="auto"/>
        <w:contextualSpacing w:val="0"/>
        <w:rPr>
          <w:szCs w:val="20"/>
          <w:lang w:eastAsia="en-AU"/>
        </w:rPr>
      </w:pPr>
      <w:hyperlink r:id="rId17" w:history="1">
        <w:r w:rsidRPr="00EA16E4">
          <w:rPr>
            <w:rStyle w:val="Hyperlink"/>
            <w:szCs w:val="20"/>
            <w:lang w:eastAsia="en-AU"/>
          </w:rPr>
          <w:t>Key Greenhouse Gas Operations Fact Sheet</w:t>
        </w:r>
      </w:hyperlink>
      <w:r>
        <w:rPr>
          <w:szCs w:val="20"/>
          <w:lang w:eastAsia="en-AU"/>
        </w:rPr>
        <w:t xml:space="preserve"> (</w:t>
      </w:r>
      <w:r w:rsidRPr="00120E6C">
        <w:rPr>
          <w:b/>
          <w:bCs/>
          <w:szCs w:val="20"/>
          <w:lang w:eastAsia="en-AU"/>
        </w:rPr>
        <w:t>KGO Fact Sheet</w:t>
      </w:r>
      <w:proofErr w:type="gramStart"/>
      <w:r>
        <w:rPr>
          <w:szCs w:val="20"/>
          <w:lang w:eastAsia="en-AU"/>
        </w:rPr>
        <w:t>);</w:t>
      </w:r>
      <w:proofErr w:type="gramEnd"/>
    </w:p>
    <w:p w14:paraId="17DD9995" w14:textId="6D81320F" w:rsidR="00F95B61" w:rsidRDefault="00F95B61" w:rsidP="00E842D1">
      <w:pPr>
        <w:pStyle w:val="ListParagraph"/>
        <w:widowControl w:val="0"/>
        <w:numPr>
          <w:ilvl w:val="0"/>
          <w:numId w:val="41"/>
        </w:numPr>
        <w:spacing w:before="0" w:line="259" w:lineRule="auto"/>
        <w:contextualSpacing w:val="0"/>
        <w:rPr>
          <w:szCs w:val="20"/>
          <w:lang w:eastAsia="en-AU"/>
        </w:rPr>
      </w:pPr>
      <w:r w:rsidRPr="00AB499B">
        <w:rPr>
          <w:szCs w:val="20"/>
          <w:lang w:eastAsia="en-AU"/>
        </w:rPr>
        <w:t>Guideline: Offshore Greenhouse Gas Injection Licences (</w:t>
      </w:r>
      <w:r w:rsidRPr="00933D6B">
        <w:rPr>
          <w:b/>
          <w:bCs/>
          <w:szCs w:val="20"/>
          <w:lang w:eastAsia="en-AU"/>
        </w:rPr>
        <w:t>Injection Licence Guideline</w:t>
      </w:r>
      <w:r w:rsidRPr="00AB499B">
        <w:rPr>
          <w:szCs w:val="20"/>
          <w:lang w:eastAsia="en-AU"/>
        </w:rPr>
        <w:t>);</w:t>
      </w:r>
      <w:r w:rsidR="0011478B">
        <w:rPr>
          <w:szCs w:val="20"/>
          <w:lang w:eastAsia="en-AU"/>
        </w:rPr>
        <w:t xml:space="preserve"> and</w:t>
      </w:r>
    </w:p>
    <w:p w14:paraId="17848BB5" w14:textId="0AB234D3" w:rsidR="00F12C13" w:rsidRDefault="007335DF" w:rsidP="00E842D1">
      <w:pPr>
        <w:pStyle w:val="ListParagraph"/>
        <w:widowControl w:val="0"/>
        <w:numPr>
          <w:ilvl w:val="0"/>
          <w:numId w:val="41"/>
        </w:numPr>
        <w:spacing w:before="0" w:line="259" w:lineRule="auto"/>
        <w:contextualSpacing w:val="0"/>
        <w:rPr>
          <w:szCs w:val="20"/>
          <w:lang w:eastAsia="en-AU"/>
        </w:rPr>
      </w:pPr>
      <w:r w:rsidRPr="007335DF">
        <w:rPr>
          <w:szCs w:val="20"/>
          <w:lang w:eastAsia="en-AU"/>
        </w:rPr>
        <w:t>Developing a GHG resource – GHG Injection Licence and Site Plan applications</w:t>
      </w:r>
      <w:r>
        <w:rPr>
          <w:szCs w:val="20"/>
          <w:lang w:eastAsia="en-AU"/>
        </w:rPr>
        <w:t xml:space="preserve"> Fact Sheet (</w:t>
      </w:r>
      <w:r w:rsidRPr="007335DF">
        <w:rPr>
          <w:b/>
          <w:bCs/>
          <w:szCs w:val="20"/>
          <w:lang w:eastAsia="en-AU"/>
        </w:rPr>
        <w:t>Injection Licence and Site Plan Fact Sheet</w:t>
      </w:r>
      <w:r>
        <w:rPr>
          <w:szCs w:val="20"/>
          <w:lang w:eastAsia="en-AU"/>
        </w:rPr>
        <w:t>)</w:t>
      </w:r>
      <w:r w:rsidR="0011478B">
        <w:rPr>
          <w:szCs w:val="20"/>
          <w:lang w:eastAsia="en-AU"/>
        </w:rPr>
        <w:t>.</w:t>
      </w:r>
    </w:p>
    <w:p w14:paraId="5CC1A71F" w14:textId="09F59983" w:rsidR="0061095F" w:rsidRPr="00E83FB6" w:rsidRDefault="0061095F" w:rsidP="00E842D1">
      <w:pPr>
        <w:widowControl w:val="0"/>
        <w:spacing w:before="0"/>
        <w:contextualSpacing w:val="0"/>
        <w:rPr>
          <w:rFonts w:ascii="Calibri" w:hAnsi="Calibri" w:cs="Calibri"/>
          <w:b/>
          <w:color w:val="385623" w:themeColor="accent6" w:themeShade="80"/>
          <w:sz w:val="24"/>
          <w:szCs w:val="22"/>
          <w:lang w:eastAsia="en-AU"/>
        </w:rPr>
      </w:pPr>
      <w:r>
        <w:rPr>
          <w:rFonts w:ascii="Calibri" w:hAnsi="Calibri" w:cs="Calibri"/>
          <w:b/>
          <w:color w:val="385623" w:themeColor="accent6" w:themeShade="80"/>
          <w:sz w:val="24"/>
          <w:szCs w:val="22"/>
          <w:lang w:eastAsia="en-AU"/>
        </w:rPr>
        <w:t>What is SROSAI?</w:t>
      </w:r>
      <w:r w:rsidRPr="00E83FB6">
        <w:rPr>
          <w:rFonts w:ascii="Calibri" w:hAnsi="Calibri" w:cs="Calibri"/>
          <w:b/>
          <w:color w:val="385623" w:themeColor="accent6" w:themeShade="80"/>
          <w:sz w:val="24"/>
          <w:szCs w:val="22"/>
          <w:lang w:eastAsia="en-AU"/>
        </w:rPr>
        <w:t xml:space="preserve"> </w:t>
      </w:r>
    </w:p>
    <w:p w14:paraId="0C354976" w14:textId="097BB043" w:rsidR="00461262" w:rsidRDefault="0061095F" w:rsidP="10B2FBDE">
      <w:pPr>
        <w:widowControl w:val="0"/>
        <w:spacing w:before="0"/>
      </w:pPr>
      <w:r>
        <w:t xml:space="preserve">There are circumstances where GHG </w:t>
      </w:r>
      <w:r w:rsidR="00A0364D">
        <w:t xml:space="preserve">and </w:t>
      </w:r>
      <w:r>
        <w:t>petroleum operation</w:t>
      </w:r>
      <w:r w:rsidR="00A0364D">
        <w:t>s</w:t>
      </w:r>
      <w:r>
        <w:t xml:space="preserve"> </w:t>
      </w:r>
      <w:r w:rsidR="00A0364D">
        <w:t xml:space="preserve">may </w:t>
      </w:r>
      <w:r>
        <w:t xml:space="preserve">impact </w:t>
      </w:r>
      <w:r w:rsidR="00A0364D">
        <w:t xml:space="preserve">each </w:t>
      </w:r>
      <w:r>
        <w:t>other</w:t>
      </w:r>
      <w:r w:rsidR="00771941">
        <w:t xml:space="preserve">. </w:t>
      </w:r>
      <w:proofErr w:type="gramStart"/>
      <w:r w:rsidR="00A511D6">
        <w:t>For the purpose of</w:t>
      </w:r>
      <w:proofErr w:type="gramEnd"/>
      <w:r w:rsidR="00A511D6">
        <w:t xml:space="preserve"> </w:t>
      </w:r>
      <w:r w:rsidR="007B3AB4">
        <w:t xml:space="preserve">determining a </w:t>
      </w:r>
      <w:r w:rsidR="003F3E77">
        <w:t xml:space="preserve">SROSAI, </w:t>
      </w:r>
      <w:r w:rsidR="00ED204E" w:rsidRPr="10B2FBDE">
        <w:rPr>
          <w:lang w:val="en-US"/>
        </w:rPr>
        <w:t>‘</w:t>
      </w:r>
      <w:r w:rsidR="009E7968" w:rsidRPr="10B2FBDE">
        <w:rPr>
          <w:lang w:val="en-US"/>
        </w:rPr>
        <w:t>i</w:t>
      </w:r>
      <w:r w:rsidR="00ED204E" w:rsidRPr="10B2FBDE">
        <w:rPr>
          <w:lang w:val="en-US"/>
        </w:rPr>
        <w:t xml:space="preserve">mpacts’ are considered to be only those </w:t>
      </w:r>
      <w:r w:rsidR="00014751" w:rsidRPr="10B2FBDE">
        <w:rPr>
          <w:lang w:val="en-US"/>
        </w:rPr>
        <w:t xml:space="preserve">impacts </w:t>
      </w:r>
      <w:r w:rsidR="00ED204E" w:rsidRPr="10B2FBDE">
        <w:rPr>
          <w:lang w:val="en-US"/>
        </w:rPr>
        <w:t xml:space="preserve">that result in an </w:t>
      </w:r>
      <w:r w:rsidR="00ED204E" w:rsidRPr="10B2FBDE">
        <w:rPr>
          <w:i/>
          <w:iCs/>
          <w:lang w:val="en-US"/>
        </w:rPr>
        <w:t>adverse impact</w:t>
      </w:r>
      <w:r w:rsidR="00ED204E" w:rsidRPr="10B2FBDE">
        <w:rPr>
          <w:lang w:val="en-US"/>
        </w:rPr>
        <w:t xml:space="preserve">. </w:t>
      </w:r>
      <w:r w:rsidR="00771941">
        <w:t>I</w:t>
      </w:r>
      <w:r w:rsidR="00461262">
        <w:t xml:space="preserve">f </w:t>
      </w:r>
      <w:r w:rsidR="0018557C">
        <w:t xml:space="preserve">the operation could not </w:t>
      </w:r>
      <w:proofErr w:type="gramStart"/>
      <w:r w:rsidR="00461262">
        <w:t>impact</w:t>
      </w:r>
      <w:r w:rsidR="0018557C">
        <w:t>,</w:t>
      </w:r>
      <w:r w:rsidR="00461262">
        <w:t xml:space="preserve"> or</w:t>
      </w:r>
      <w:proofErr w:type="gramEnd"/>
      <w:r w:rsidR="00461262">
        <w:t xml:space="preserve"> </w:t>
      </w:r>
      <w:r w:rsidR="00874A77">
        <w:t>will</w:t>
      </w:r>
      <w:r w:rsidR="00461262">
        <w:t xml:space="preserve"> not </w:t>
      </w:r>
      <w:r w:rsidR="00874A77">
        <w:t xml:space="preserve">have </w:t>
      </w:r>
      <w:r w:rsidR="00461262">
        <w:t xml:space="preserve">an </w:t>
      </w:r>
      <w:r w:rsidR="00461262" w:rsidRPr="10B2FBDE">
        <w:rPr>
          <w:i/>
          <w:iCs/>
        </w:rPr>
        <w:t>adverse impact</w:t>
      </w:r>
      <w:r w:rsidR="00461262">
        <w:t xml:space="preserve"> (see </w:t>
      </w:r>
      <w:hyperlink w:anchor="AdverseImpact">
        <w:r w:rsidR="00461262" w:rsidRPr="10B2FBDE">
          <w:rPr>
            <w:rStyle w:val="Hyperlink"/>
          </w:rPr>
          <w:t>Adverse Impact</w:t>
        </w:r>
      </w:hyperlink>
      <w:r w:rsidR="00461262">
        <w:t xml:space="preserve"> below)</w:t>
      </w:r>
      <w:r w:rsidR="00554F9E">
        <w:t>, then</w:t>
      </w:r>
      <w:r w:rsidR="00461262">
        <w:t xml:space="preserve"> the RCM is not required to consider SROSAI further.</w:t>
      </w:r>
    </w:p>
    <w:p w14:paraId="734FF2F4" w14:textId="3A8A7AFC" w:rsidR="00461262" w:rsidRDefault="00AB2F4B" w:rsidP="00375E3E">
      <w:pPr>
        <w:widowControl w:val="0"/>
        <w:spacing w:before="0" w:after="0"/>
      </w:pPr>
      <w:r>
        <w:br w:type="column"/>
      </w:r>
      <w:r w:rsidR="00461262">
        <w:t xml:space="preserve">If </w:t>
      </w:r>
      <w:r w:rsidR="00554F9E">
        <w:t xml:space="preserve">the operation will have </w:t>
      </w:r>
      <w:r w:rsidR="00461262">
        <w:t xml:space="preserve">an </w:t>
      </w:r>
      <w:r w:rsidR="00461262" w:rsidRPr="10B2FBDE">
        <w:rPr>
          <w:i/>
          <w:iCs/>
        </w:rPr>
        <w:t>adverse impact</w:t>
      </w:r>
      <w:r w:rsidR="00461262">
        <w:t xml:space="preserve"> the RCM is required to consider whether there is a </w:t>
      </w:r>
      <w:r w:rsidR="00461262" w:rsidRPr="10B2FBDE">
        <w:rPr>
          <w:i/>
          <w:iCs/>
        </w:rPr>
        <w:t xml:space="preserve">significant risk </w:t>
      </w:r>
      <w:r w:rsidR="00461262">
        <w:t xml:space="preserve">of a </w:t>
      </w:r>
      <w:r w:rsidR="00461262" w:rsidRPr="10B2FBDE">
        <w:rPr>
          <w:i/>
          <w:iCs/>
        </w:rPr>
        <w:t>significant adverse impact</w:t>
      </w:r>
      <w:r w:rsidR="00461262">
        <w:t xml:space="preserve"> when making certain decisions under the OPGGS Act.</w:t>
      </w:r>
    </w:p>
    <w:p w14:paraId="74A74618" w14:textId="6E803AFB" w:rsidR="00EB77D2" w:rsidRPr="00F0536D" w:rsidRDefault="00EB77D2" w:rsidP="00375E3E">
      <w:pPr>
        <w:widowControl w:val="0"/>
        <w:contextualSpacing w:val="0"/>
        <w:rPr>
          <w:rFonts w:eastAsiaTheme="minorHAnsi"/>
          <w:b/>
          <w:color w:val="595959" w:themeColor="text1" w:themeTint="A6"/>
          <w:sz w:val="22"/>
          <w:szCs w:val="22"/>
          <w:lang w:val="en-US" w:eastAsia="en-AU"/>
        </w:rPr>
      </w:pPr>
      <w:r w:rsidRPr="00F0536D">
        <w:rPr>
          <w:rFonts w:eastAsiaTheme="minorHAnsi"/>
          <w:b/>
          <w:color w:val="595959" w:themeColor="text1" w:themeTint="A6"/>
          <w:sz w:val="22"/>
          <w:szCs w:val="22"/>
          <w:lang w:val="en-US" w:eastAsia="en-AU"/>
        </w:rPr>
        <w:t>S</w:t>
      </w:r>
      <w:r>
        <w:rPr>
          <w:rFonts w:eastAsiaTheme="minorHAnsi"/>
          <w:b/>
          <w:color w:val="595959" w:themeColor="text1" w:themeTint="A6"/>
          <w:sz w:val="22"/>
          <w:szCs w:val="22"/>
          <w:lang w:val="en-US" w:eastAsia="en-AU"/>
        </w:rPr>
        <w:t>ROSAI – relevant decisions</w:t>
      </w:r>
    </w:p>
    <w:p w14:paraId="5038EF9E" w14:textId="353662AA" w:rsidR="00EB77D2" w:rsidRDefault="00EB77D2" w:rsidP="00E842D1">
      <w:pPr>
        <w:widowControl w:val="0"/>
        <w:spacing w:before="0"/>
        <w:contextualSpacing w:val="0"/>
        <w:rPr>
          <w:szCs w:val="20"/>
        </w:rPr>
      </w:pPr>
      <w:r w:rsidRPr="00001CC5">
        <w:rPr>
          <w:szCs w:val="20"/>
        </w:rPr>
        <w:t>T</w:t>
      </w:r>
      <w:r w:rsidRPr="00001CC5">
        <w:rPr>
          <w:szCs w:val="20"/>
          <w:lang w:eastAsia="en-AU"/>
        </w:rPr>
        <w:t>he OP</w:t>
      </w:r>
      <w:r>
        <w:rPr>
          <w:szCs w:val="20"/>
          <w:lang w:eastAsia="en-AU"/>
        </w:rPr>
        <w:t>G</w:t>
      </w:r>
      <w:r w:rsidRPr="00001CC5">
        <w:rPr>
          <w:szCs w:val="20"/>
          <w:lang w:eastAsia="en-AU"/>
        </w:rPr>
        <w:t xml:space="preserve">GS Act provides </w:t>
      </w:r>
      <w:r>
        <w:rPr>
          <w:szCs w:val="20"/>
          <w:lang w:eastAsia="en-AU"/>
        </w:rPr>
        <w:t xml:space="preserve">for </w:t>
      </w:r>
      <w:r w:rsidRPr="00001CC5">
        <w:rPr>
          <w:szCs w:val="20"/>
          <w:lang w:eastAsia="en-AU"/>
        </w:rPr>
        <w:t>the m</w:t>
      </w:r>
      <w:r>
        <w:rPr>
          <w:szCs w:val="20"/>
          <w:lang w:eastAsia="en-AU"/>
        </w:rPr>
        <w:t>anner</w:t>
      </w:r>
      <w:r w:rsidRPr="00001CC5">
        <w:rPr>
          <w:szCs w:val="20"/>
          <w:lang w:eastAsia="en-AU"/>
        </w:rPr>
        <w:t xml:space="preserve"> of</w:t>
      </w:r>
      <w:r>
        <w:rPr>
          <w:szCs w:val="20"/>
          <w:lang w:eastAsia="en-AU"/>
        </w:rPr>
        <w:t xml:space="preserve"> determining whether there is a</w:t>
      </w:r>
      <w:r w:rsidRPr="00001CC5">
        <w:rPr>
          <w:szCs w:val="20"/>
          <w:lang w:eastAsia="en-AU"/>
        </w:rPr>
        <w:t xml:space="preserve"> </w:t>
      </w:r>
      <w:r w:rsidRPr="00001CC5">
        <w:rPr>
          <w:i/>
          <w:iCs/>
          <w:szCs w:val="20"/>
          <w:lang w:eastAsia="en-AU"/>
        </w:rPr>
        <w:t xml:space="preserve">significant risk </w:t>
      </w:r>
      <w:r>
        <w:rPr>
          <w:szCs w:val="20"/>
        </w:rPr>
        <w:t>that</w:t>
      </w:r>
      <w:r w:rsidRPr="00001CC5">
        <w:rPr>
          <w:szCs w:val="20"/>
        </w:rPr>
        <w:t xml:space="preserve"> a GHG operation</w:t>
      </w:r>
      <w:r>
        <w:rPr>
          <w:szCs w:val="20"/>
        </w:rPr>
        <w:t xml:space="preserve"> will have a </w:t>
      </w:r>
      <w:r>
        <w:rPr>
          <w:i/>
          <w:iCs/>
          <w:szCs w:val="20"/>
        </w:rPr>
        <w:t>significant adverse impact</w:t>
      </w:r>
      <w:r w:rsidRPr="00001CC5">
        <w:rPr>
          <w:szCs w:val="20"/>
        </w:rPr>
        <w:t xml:space="preserve"> on petroleum exploration or petroleum recovery operations that are being</w:t>
      </w:r>
      <w:r>
        <w:rPr>
          <w:szCs w:val="20"/>
        </w:rPr>
        <w:t>,</w:t>
      </w:r>
      <w:r w:rsidRPr="00001CC5">
        <w:rPr>
          <w:szCs w:val="20"/>
        </w:rPr>
        <w:t xml:space="preserve"> or could be</w:t>
      </w:r>
      <w:r>
        <w:rPr>
          <w:szCs w:val="20"/>
        </w:rPr>
        <w:t>,</w:t>
      </w:r>
      <w:r w:rsidRPr="00001CC5">
        <w:rPr>
          <w:szCs w:val="20"/>
        </w:rPr>
        <w:t xml:space="preserve"> carried on under an existing or future petroleum title</w:t>
      </w:r>
      <w:r w:rsidR="00746346">
        <w:rPr>
          <w:szCs w:val="20"/>
        </w:rPr>
        <w:t xml:space="preserve">, </w:t>
      </w:r>
      <w:r w:rsidR="00746346">
        <w:t>or the commercial viability of the recovery of petroleum,</w:t>
      </w:r>
      <w:r w:rsidRPr="00001CC5">
        <w:rPr>
          <w:szCs w:val="20"/>
        </w:rPr>
        <w:t xml:space="preserve"> </w:t>
      </w:r>
      <w:r w:rsidRPr="00001CC5">
        <w:rPr>
          <w:szCs w:val="20"/>
          <w:lang w:eastAsia="en-AU"/>
        </w:rPr>
        <w:t xml:space="preserve">in sections 27, 27A, 28, 28A and 29 </w:t>
      </w:r>
      <w:r w:rsidR="002E52AF">
        <w:rPr>
          <w:szCs w:val="20"/>
          <w:lang w:eastAsia="en-AU"/>
        </w:rPr>
        <w:t xml:space="preserve">of the OPGGS Act </w:t>
      </w:r>
      <w:r w:rsidRPr="00001CC5">
        <w:rPr>
          <w:szCs w:val="20"/>
          <w:lang w:eastAsia="en-AU"/>
        </w:rPr>
        <w:t>f</w:t>
      </w:r>
      <w:r w:rsidRPr="00001CC5">
        <w:rPr>
          <w:szCs w:val="20"/>
        </w:rPr>
        <w:t xml:space="preserve">or the purposes of the following </w:t>
      </w:r>
      <w:r>
        <w:rPr>
          <w:szCs w:val="20"/>
        </w:rPr>
        <w:t>decisions</w:t>
      </w:r>
      <w:r w:rsidRPr="00001CC5">
        <w:rPr>
          <w:szCs w:val="20"/>
        </w:rPr>
        <w:t>:</w:t>
      </w:r>
    </w:p>
    <w:p w14:paraId="334D65A1" w14:textId="3AA82442" w:rsidR="00116F07" w:rsidRPr="00116F07" w:rsidRDefault="00EB77D2" w:rsidP="00E842D1">
      <w:pPr>
        <w:pStyle w:val="ListParagraph"/>
        <w:widowControl w:val="0"/>
        <w:numPr>
          <w:ilvl w:val="0"/>
          <w:numId w:val="38"/>
        </w:numPr>
        <w:spacing w:before="0"/>
        <w:ind w:left="357" w:hanging="357"/>
        <w:contextualSpacing w:val="0"/>
        <w:outlineLvl w:val="3"/>
        <w:rPr>
          <w:szCs w:val="20"/>
        </w:rPr>
      </w:pPr>
      <w:r w:rsidRPr="00772C22">
        <w:rPr>
          <w:szCs w:val="20"/>
        </w:rPr>
        <w:t>approval of a key GHG operation (</w:t>
      </w:r>
      <w:r w:rsidRPr="00772C22">
        <w:rPr>
          <w:b/>
          <w:bCs/>
          <w:szCs w:val="20"/>
        </w:rPr>
        <w:t>KGO</w:t>
      </w:r>
      <w:r w:rsidRPr="00772C22">
        <w:rPr>
          <w:szCs w:val="20"/>
        </w:rPr>
        <w:t>) for holders of a GHG assessment permit (including a cross-boundary GHG assessment permit) or GHG holding lease (including a cross-boundary GHG holding lease) (sections 292, 292A, 321 and 321A of the OPGGS Act</w:t>
      </w:r>
      <w:proofErr w:type="gramStart"/>
      <w:r w:rsidRPr="00772C22">
        <w:rPr>
          <w:szCs w:val="20"/>
        </w:rPr>
        <w:t>)</w:t>
      </w:r>
      <w:r w:rsidR="008A77B5">
        <w:rPr>
          <w:szCs w:val="20"/>
        </w:rPr>
        <w:t>;</w:t>
      </w:r>
      <w:proofErr w:type="gramEnd"/>
    </w:p>
    <w:p w14:paraId="3B40942D" w14:textId="5F11993B" w:rsidR="00EB77D2" w:rsidRPr="00772C22" w:rsidRDefault="00EB77D2" w:rsidP="00E842D1">
      <w:pPr>
        <w:pStyle w:val="ListParagraph"/>
        <w:widowControl w:val="0"/>
        <w:numPr>
          <w:ilvl w:val="0"/>
          <w:numId w:val="38"/>
        </w:numPr>
        <w:spacing w:before="0"/>
        <w:ind w:left="357" w:hanging="357"/>
        <w:contextualSpacing w:val="0"/>
        <w:outlineLvl w:val="3"/>
        <w:rPr>
          <w:szCs w:val="20"/>
        </w:rPr>
      </w:pPr>
      <w:r w:rsidRPr="00772C22">
        <w:rPr>
          <w:szCs w:val="20"/>
        </w:rPr>
        <w:t>grant of a GHG injection licence</w:t>
      </w:r>
      <w:r w:rsidR="006557F0">
        <w:rPr>
          <w:szCs w:val="20"/>
        </w:rPr>
        <w:t xml:space="preserve"> or</w:t>
      </w:r>
      <w:r w:rsidRPr="00772C22">
        <w:rPr>
          <w:szCs w:val="20"/>
        </w:rPr>
        <w:t xml:space="preserve"> a cross-boundary GHG injection licence (sections 362, 368B and 370 of the OPGGS Act</w:t>
      </w:r>
      <w:r w:rsidRPr="00EA16E4" w:rsidDel="003F7EBF">
        <w:rPr>
          <w:szCs w:val="20"/>
        </w:rPr>
        <w:t>)</w:t>
      </w:r>
      <w:r w:rsidRPr="00EA16E4">
        <w:rPr>
          <w:szCs w:val="20"/>
        </w:rPr>
        <w:t>;</w:t>
      </w:r>
      <w:r w:rsidR="00537BD7">
        <w:rPr>
          <w:szCs w:val="20"/>
        </w:rPr>
        <w:t xml:space="preserve"> and</w:t>
      </w:r>
    </w:p>
    <w:p w14:paraId="37814F26" w14:textId="77777777" w:rsidR="00EB77D2" w:rsidRDefault="00EB77D2" w:rsidP="00E842D1">
      <w:pPr>
        <w:pStyle w:val="ListParagraph"/>
        <w:widowControl w:val="0"/>
        <w:numPr>
          <w:ilvl w:val="0"/>
          <w:numId w:val="38"/>
        </w:numPr>
        <w:spacing w:before="0"/>
        <w:ind w:left="357" w:hanging="357"/>
        <w:contextualSpacing w:val="0"/>
        <w:outlineLvl w:val="3"/>
        <w:rPr>
          <w:szCs w:val="20"/>
        </w:rPr>
      </w:pPr>
      <w:r w:rsidRPr="00772C22">
        <w:rPr>
          <w:szCs w:val="20"/>
        </w:rPr>
        <w:t>exercising powers to protect petroleum discovered in the title area of a pre-commencement petroleum title, that overlaps wholly or partly with the title area of a GHG injection licence (section 383 of the OPGGS Act).</w:t>
      </w:r>
    </w:p>
    <w:p w14:paraId="76C6459C" w14:textId="77777777" w:rsidR="00461262" w:rsidRPr="00461262" w:rsidRDefault="007B31AE" w:rsidP="00E842D1">
      <w:pPr>
        <w:widowControl w:val="0"/>
        <w:spacing w:before="0"/>
        <w:contextualSpacing w:val="0"/>
        <w:rPr>
          <w:rFonts w:eastAsiaTheme="minorHAnsi"/>
          <w:b/>
          <w:color w:val="595959" w:themeColor="text1" w:themeTint="A6"/>
          <w:sz w:val="22"/>
          <w:szCs w:val="22"/>
          <w:lang w:val="en-US" w:eastAsia="en-AU"/>
        </w:rPr>
      </w:pPr>
      <w:bookmarkStart w:id="2" w:name="AdverseImpact"/>
      <w:r w:rsidRPr="00F0536D">
        <w:rPr>
          <w:rFonts w:eastAsiaTheme="minorHAnsi"/>
          <w:b/>
          <w:color w:val="595959" w:themeColor="text1" w:themeTint="A6"/>
          <w:sz w:val="22"/>
          <w:szCs w:val="22"/>
          <w:lang w:val="en-US" w:eastAsia="en-AU"/>
        </w:rPr>
        <w:t>Adverse Impact</w:t>
      </w:r>
      <w:bookmarkEnd w:id="2"/>
    </w:p>
    <w:p w14:paraId="2F696596" w14:textId="623EFDF5" w:rsidR="007B31AE" w:rsidRPr="00623A78" w:rsidRDefault="007B31AE" w:rsidP="10B2FBDE">
      <w:pPr>
        <w:widowControl w:val="0"/>
        <w:spacing w:before="0"/>
        <w:rPr>
          <w:lang w:eastAsia="en-AU"/>
        </w:rPr>
      </w:pPr>
      <w:r>
        <w:t xml:space="preserve">For the purposes of determining whether there is a SROSAI, a GHG operation will have an </w:t>
      </w:r>
      <w:r w:rsidRPr="10B2FBDE">
        <w:rPr>
          <w:i/>
          <w:iCs/>
        </w:rPr>
        <w:t>adverse impact</w:t>
      </w:r>
      <w:r>
        <w:t xml:space="preserve"> on petroleum exploration or petroleum recovery operations that are being or could be carried on under an existing or future petroleum title</w:t>
      </w:r>
      <w:r w:rsidR="008C1A1A">
        <w:t>, or the commercial viability of the recovery of petroleum</w:t>
      </w:r>
      <w:r>
        <w:t xml:space="preserve"> </w:t>
      </w:r>
      <w:r w:rsidRPr="10B2FBDE">
        <w:rPr>
          <w:lang w:eastAsia="en-AU"/>
        </w:rPr>
        <w:t>if, and only if, the relevant GHG operation will result in:</w:t>
      </w:r>
    </w:p>
    <w:p w14:paraId="472B29CF" w14:textId="5A1574C6" w:rsidR="00AB2F4B" w:rsidRDefault="78789A77" w:rsidP="00F42E29">
      <w:pPr>
        <w:pStyle w:val="ListParagraph"/>
        <w:widowControl w:val="0"/>
        <w:numPr>
          <w:ilvl w:val="0"/>
          <w:numId w:val="36"/>
        </w:numPr>
        <w:spacing w:before="0" w:line="259" w:lineRule="auto"/>
        <w:ind w:left="357" w:hanging="357"/>
        <w:contextualSpacing w:val="0"/>
        <w:outlineLvl w:val="3"/>
      </w:pPr>
      <w:r>
        <w:t>an increase in the capital costs (other than costs prescribed in the GHG Regulation</w:t>
      </w:r>
      <w:r w:rsidR="20AA8279">
        <w:t>s</w:t>
      </w:r>
      <w:r>
        <w:t>) of the petroleum exploration or petroleum recovery operations; or</w:t>
      </w:r>
    </w:p>
    <w:p w14:paraId="19B85F8E" w14:textId="0F22DAA8" w:rsidR="007B31AE" w:rsidRPr="0066713F" w:rsidRDefault="007B31AE" w:rsidP="00E842D1">
      <w:pPr>
        <w:pStyle w:val="ListParagraph"/>
        <w:widowControl w:val="0"/>
        <w:numPr>
          <w:ilvl w:val="0"/>
          <w:numId w:val="36"/>
        </w:numPr>
        <w:spacing w:before="0" w:line="259" w:lineRule="auto"/>
        <w:ind w:left="357" w:hanging="357"/>
        <w:contextualSpacing w:val="0"/>
        <w:outlineLvl w:val="3"/>
      </w:pPr>
      <w:r>
        <w:t>an</w:t>
      </w:r>
      <w:r w:rsidRPr="0066713F">
        <w:t xml:space="preserve"> increase in the operating costs (other than costs</w:t>
      </w:r>
      <w:r>
        <w:t xml:space="preserve"> prescribed in the GHG Regulations</w:t>
      </w:r>
      <w:r w:rsidRPr="0066713F">
        <w:t>) of the petroleum exploration or petroleum recovery operations</w:t>
      </w:r>
      <w:r>
        <w:t>; or</w:t>
      </w:r>
    </w:p>
    <w:p w14:paraId="35E5F8AB" w14:textId="77777777" w:rsidR="0084329B" w:rsidRDefault="0084329B" w:rsidP="00E842D1">
      <w:pPr>
        <w:pStyle w:val="ListParagraph"/>
        <w:widowControl w:val="0"/>
        <w:numPr>
          <w:ilvl w:val="0"/>
          <w:numId w:val="36"/>
        </w:numPr>
        <w:spacing w:before="0" w:line="259" w:lineRule="auto"/>
        <w:ind w:left="357" w:hanging="357"/>
        <w:contextualSpacing w:val="0"/>
        <w:outlineLvl w:val="3"/>
      </w:pPr>
      <w:r>
        <w:br w:type="page"/>
      </w:r>
    </w:p>
    <w:p w14:paraId="51367DC3" w14:textId="431C75F4" w:rsidR="00772C22" w:rsidRPr="0066713F" w:rsidRDefault="007B31AE" w:rsidP="00E842D1">
      <w:pPr>
        <w:pStyle w:val="ListParagraph"/>
        <w:widowControl w:val="0"/>
        <w:numPr>
          <w:ilvl w:val="0"/>
          <w:numId w:val="36"/>
        </w:numPr>
        <w:spacing w:before="0" w:line="259" w:lineRule="auto"/>
        <w:ind w:left="357" w:hanging="357"/>
        <w:contextualSpacing w:val="0"/>
        <w:outlineLvl w:val="3"/>
      </w:pPr>
      <w:r>
        <w:lastRenderedPageBreak/>
        <w:t xml:space="preserve">a </w:t>
      </w:r>
      <w:r w:rsidRPr="0066713F">
        <w:t>reduction in the rate of recovery of the petroleum</w:t>
      </w:r>
      <w:r>
        <w:t>; or</w:t>
      </w:r>
    </w:p>
    <w:p w14:paraId="32837E01" w14:textId="77777777" w:rsidR="007B31AE" w:rsidRDefault="007B31AE" w:rsidP="00E842D1">
      <w:pPr>
        <w:pStyle w:val="ListParagraph"/>
        <w:widowControl w:val="0"/>
        <w:numPr>
          <w:ilvl w:val="0"/>
          <w:numId w:val="36"/>
        </w:numPr>
        <w:spacing w:before="0" w:line="259" w:lineRule="auto"/>
        <w:ind w:left="357" w:hanging="357"/>
        <w:contextualSpacing w:val="0"/>
        <w:outlineLvl w:val="3"/>
      </w:pPr>
      <w:r>
        <w:t>a</w:t>
      </w:r>
      <w:r w:rsidRPr="0066713F">
        <w:t xml:space="preserve"> reduction in the quantity of the petroleum that will be able to be </w:t>
      </w:r>
      <w:proofErr w:type="gramStart"/>
      <w:r w:rsidRPr="0066713F">
        <w:t>recovered</w:t>
      </w:r>
      <w:r>
        <w:t>;</w:t>
      </w:r>
      <w:proofErr w:type="gramEnd"/>
    </w:p>
    <w:p w14:paraId="24D4E47E" w14:textId="6D2B7C40" w:rsidR="000C091C" w:rsidRPr="000E08E6" w:rsidRDefault="007B31AE" w:rsidP="00E842D1">
      <w:pPr>
        <w:widowControl w:val="0"/>
        <w:spacing w:before="0"/>
        <w:contextualSpacing w:val="0"/>
        <w:outlineLvl w:val="3"/>
        <w:rPr>
          <w:lang w:eastAsia="en-AU"/>
        </w:rPr>
      </w:pPr>
      <w:r>
        <w:rPr>
          <w:lang w:eastAsia="en-AU"/>
        </w:rPr>
        <w:t>as per s</w:t>
      </w:r>
      <w:r>
        <w:t>ubsections 27(5),</w:t>
      </w:r>
      <w:r>
        <w:rPr>
          <w:lang w:eastAsia="en-AU"/>
        </w:rPr>
        <w:t xml:space="preserve"> 27A(5), 28(5), 28A(5) or 29(5) of the OPGGS Act.</w:t>
      </w:r>
    </w:p>
    <w:p w14:paraId="18B8F11B" w14:textId="708120D1" w:rsidR="0061095F" w:rsidRPr="00945277" w:rsidRDefault="0061095F" w:rsidP="00E842D1">
      <w:pPr>
        <w:widowControl w:val="0"/>
        <w:spacing w:before="0"/>
        <w:contextualSpacing w:val="0"/>
        <w:rPr>
          <w:rFonts w:ascii="Calibri" w:hAnsi="Calibri" w:cs="Calibri"/>
          <w:b/>
          <w:color w:val="385623" w:themeColor="accent6" w:themeShade="80"/>
          <w:sz w:val="24"/>
          <w:szCs w:val="22"/>
          <w:lang w:eastAsia="en-AU"/>
        </w:rPr>
      </w:pPr>
      <w:r w:rsidRPr="00945277">
        <w:rPr>
          <w:rFonts w:ascii="Calibri" w:hAnsi="Calibri" w:cs="Calibri"/>
          <w:b/>
          <w:color w:val="385623" w:themeColor="accent6" w:themeShade="80"/>
          <w:sz w:val="24"/>
          <w:szCs w:val="22"/>
          <w:lang w:eastAsia="en-AU"/>
        </w:rPr>
        <w:t xml:space="preserve">How is SROSAI </w:t>
      </w:r>
      <w:r>
        <w:rPr>
          <w:rFonts w:ascii="Calibri" w:hAnsi="Calibri" w:cs="Calibri"/>
          <w:b/>
          <w:color w:val="385623" w:themeColor="accent6" w:themeShade="80"/>
          <w:sz w:val="24"/>
          <w:szCs w:val="22"/>
          <w:lang w:eastAsia="en-AU"/>
        </w:rPr>
        <w:t>determined</w:t>
      </w:r>
      <w:r w:rsidRPr="00945277">
        <w:rPr>
          <w:rFonts w:ascii="Calibri" w:hAnsi="Calibri" w:cs="Calibri"/>
          <w:b/>
          <w:color w:val="385623" w:themeColor="accent6" w:themeShade="80"/>
          <w:sz w:val="24"/>
          <w:szCs w:val="22"/>
          <w:lang w:eastAsia="en-AU"/>
        </w:rPr>
        <w:t>?</w:t>
      </w:r>
    </w:p>
    <w:p w14:paraId="0A064C4A" w14:textId="5FAB6AF1" w:rsidR="002E6526" w:rsidRDefault="0061095F" w:rsidP="00E842D1">
      <w:pPr>
        <w:widowControl w:val="0"/>
        <w:spacing w:before="0"/>
        <w:contextualSpacing w:val="0"/>
        <w:rPr>
          <w:szCs w:val="20"/>
        </w:rPr>
      </w:pPr>
      <w:r w:rsidRPr="00001CC5">
        <w:rPr>
          <w:szCs w:val="20"/>
        </w:rPr>
        <w:t xml:space="preserve">If there is an </w:t>
      </w:r>
      <w:r w:rsidRPr="00AC7F63">
        <w:rPr>
          <w:i/>
          <w:iCs/>
          <w:szCs w:val="20"/>
        </w:rPr>
        <w:t xml:space="preserve">adverse </w:t>
      </w:r>
      <w:r w:rsidRPr="00AC7F63">
        <w:rPr>
          <w:i/>
          <w:iCs/>
          <w:szCs w:val="20"/>
          <w:lang w:eastAsia="en-AU"/>
        </w:rPr>
        <w:t>impact</w:t>
      </w:r>
      <w:r w:rsidRPr="00001CC5">
        <w:rPr>
          <w:szCs w:val="20"/>
          <w:lang w:eastAsia="en-AU"/>
        </w:rPr>
        <w:t xml:space="preserve"> </w:t>
      </w:r>
      <w:r w:rsidRPr="00001CC5">
        <w:rPr>
          <w:szCs w:val="20"/>
        </w:rPr>
        <w:t>from a GHG operation on petroleum exploration or petroleum recovery operations that are being or could be carried on under an existing or future petroleum title</w:t>
      </w:r>
      <w:r w:rsidR="006A408C">
        <w:rPr>
          <w:szCs w:val="20"/>
        </w:rPr>
        <w:t xml:space="preserve">, </w:t>
      </w:r>
      <w:r w:rsidR="006A408C">
        <w:t>or the commercial viability of the recovery of petroleum,</w:t>
      </w:r>
      <w:r w:rsidR="00AC7F63">
        <w:rPr>
          <w:szCs w:val="20"/>
        </w:rPr>
        <w:t xml:space="preserve"> (</w:t>
      </w:r>
      <w:r w:rsidRPr="00001CC5">
        <w:rPr>
          <w:szCs w:val="20"/>
        </w:rPr>
        <w:t>in</w:t>
      </w:r>
      <w:r>
        <w:rPr>
          <w:szCs w:val="20"/>
        </w:rPr>
        <w:t xml:space="preserve"> accordance with</w:t>
      </w:r>
      <w:r w:rsidRPr="00001CC5">
        <w:rPr>
          <w:szCs w:val="20"/>
        </w:rPr>
        <w:t xml:space="preserve"> </w:t>
      </w:r>
      <w:r w:rsidRPr="00001CC5">
        <w:rPr>
          <w:szCs w:val="20"/>
          <w:lang w:eastAsia="en-AU"/>
        </w:rPr>
        <w:t>s</w:t>
      </w:r>
      <w:r w:rsidRPr="00001CC5">
        <w:rPr>
          <w:szCs w:val="20"/>
        </w:rPr>
        <w:t>ubsection</w:t>
      </w:r>
      <w:r w:rsidR="00C14B3C">
        <w:rPr>
          <w:szCs w:val="20"/>
        </w:rPr>
        <w:t>s</w:t>
      </w:r>
      <w:r w:rsidRPr="00001CC5">
        <w:rPr>
          <w:szCs w:val="20"/>
        </w:rPr>
        <w:t xml:space="preserve"> 27(5),</w:t>
      </w:r>
      <w:r w:rsidRPr="00001CC5">
        <w:rPr>
          <w:szCs w:val="20"/>
          <w:lang w:eastAsia="en-AU"/>
        </w:rPr>
        <w:t xml:space="preserve"> 27A(5), 28(5), 28A(5) </w:t>
      </w:r>
      <w:r w:rsidRPr="0054475B">
        <w:rPr>
          <w:szCs w:val="20"/>
          <w:lang w:eastAsia="en-AU"/>
        </w:rPr>
        <w:t>or 29(5) of the OPGGS Act</w:t>
      </w:r>
      <w:r w:rsidR="00AC7F63">
        <w:rPr>
          <w:szCs w:val="20"/>
          <w:lang w:eastAsia="en-AU"/>
        </w:rPr>
        <w:t>)</w:t>
      </w:r>
      <w:r w:rsidR="00A01C8A">
        <w:rPr>
          <w:szCs w:val="20"/>
          <w:lang w:eastAsia="en-AU"/>
        </w:rPr>
        <w:t>, Part 2 of</w:t>
      </w:r>
      <w:r w:rsidRPr="0054475B">
        <w:rPr>
          <w:szCs w:val="20"/>
          <w:lang w:eastAsia="en-AU"/>
        </w:rPr>
        <w:t xml:space="preserve"> </w:t>
      </w:r>
      <w:r w:rsidRPr="00D8139B">
        <w:rPr>
          <w:szCs w:val="20"/>
          <w:lang w:eastAsia="en-AU"/>
        </w:rPr>
        <w:t>the</w:t>
      </w:r>
      <w:r w:rsidRPr="00860CE6">
        <w:rPr>
          <w:szCs w:val="20"/>
        </w:rPr>
        <w:t xml:space="preserve"> GHG Regulations</w:t>
      </w:r>
      <w:r w:rsidRPr="00D8139B">
        <w:rPr>
          <w:szCs w:val="20"/>
        </w:rPr>
        <w:t xml:space="preserve"> set</w:t>
      </w:r>
      <w:r w:rsidR="00A01C8A">
        <w:rPr>
          <w:szCs w:val="20"/>
        </w:rPr>
        <w:t>s</w:t>
      </w:r>
      <w:r w:rsidRPr="0054475B">
        <w:rPr>
          <w:szCs w:val="20"/>
        </w:rPr>
        <w:t xml:space="preserve"> out </w:t>
      </w:r>
      <w:r>
        <w:rPr>
          <w:szCs w:val="20"/>
        </w:rPr>
        <w:t>the manner of</w:t>
      </w:r>
      <w:r w:rsidRPr="0054475B">
        <w:rPr>
          <w:szCs w:val="20"/>
        </w:rPr>
        <w:t xml:space="preserve"> determin</w:t>
      </w:r>
      <w:r>
        <w:rPr>
          <w:szCs w:val="20"/>
        </w:rPr>
        <w:t>ing</w:t>
      </w:r>
      <w:r w:rsidRPr="0054475B">
        <w:rPr>
          <w:szCs w:val="20"/>
        </w:rPr>
        <w:t xml:space="preserve"> whether there is a SROSAI</w:t>
      </w:r>
      <w:r>
        <w:rPr>
          <w:szCs w:val="20"/>
        </w:rPr>
        <w:t>.</w:t>
      </w:r>
      <w:r w:rsidRPr="0054475B">
        <w:rPr>
          <w:szCs w:val="20"/>
        </w:rPr>
        <w:t xml:space="preserve"> </w:t>
      </w:r>
    </w:p>
    <w:p w14:paraId="27F17D51" w14:textId="3883A426" w:rsidR="00D32597" w:rsidRDefault="00D32597" w:rsidP="00E842D1">
      <w:pPr>
        <w:widowControl w:val="0"/>
        <w:spacing w:before="0"/>
        <w:contextualSpacing w:val="0"/>
        <w:rPr>
          <w:szCs w:val="20"/>
        </w:rPr>
      </w:pPr>
      <w:r>
        <w:rPr>
          <w:b/>
          <w:bCs/>
          <w:szCs w:val="20"/>
        </w:rPr>
        <w:t xml:space="preserve">Note: </w:t>
      </w:r>
      <w:r>
        <w:rPr>
          <w:szCs w:val="20"/>
        </w:rPr>
        <w:t>each section</w:t>
      </w:r>
      <w:r w:rsidR="00074795">
        <w:rPr>
          <w:szCs w:val="20"/>
        </w:rPr>
        <w:t xml:space="preserve"> of the OPGGS Act</w:t>
      </w:r>
      <w:r w:rsidR="005F2090">
        <w:rPr>
          <w:szCs w:val="20"/>
        </w:rPr>
        <w:t xml:space="preserve"> that relate to SROSAI</w:t>
      </w:r>
      <w:r>
        <w:rPr>
          <w:szCs w:val="20"/>
        </w:rPr>
        <w:t xml:space="preserve"> impose limitations on:</w:t>
      </w:r>
    </w:p>
    <w:p w14:paraId="111211D1" w14:textId="26124888" w:rsidR="00D32597" w:rsidRDefault="000A3E8B" w:rsidP="00D32597">
      <w:pPr>
        <w:pStyle w:val="ListParagraph"/>
        <w:widowControl w:val="0"/>
        <w:numPr>
          <w:ilvl w:val="0"/>
          <w:numId w:val="31"/>
        </w:numPr>
        <w:spacing w:before="0"/>
        <w:ind w:left="360"/>
        <w:contextualSpacing w:val="0"/>
        <w:rPr>
          <w:szCs w:val="20"/>
        </w:rPr>
      </w:pPr>
      <w:r>
        <w:rPr>
          <w:szCs w:val="20"/>
        </w:rPr>
        <w:t>when an operation is considered to have an adverse impact on other operations; and</w:t>
      </w:r>
    </w:p>
    <w:p w14:paraId="3911522B" w14:textId="43996CA1" w:rsidR="000A3E8B" w:rsidRDefault="000A3E8B" w:rsidP="00D32597">
      <w:pPr>
        <w:pStyle w:val="ListParagraph"/>
        <w:widowControl w:val="0"/>
        <w:numPr>
          <w:ilvl w:val="0"/>
          <w:numId w:val="31"/>
        </w:numPr>
        <w:spacing w:before="0"/>
        <w:ind w:left="360"/>
        <w:contextualSpacing w:val="0"/>
        <w:rPr>
          <w:szCs w:val="20"/>
        </w:rPr>
      </w:pPr>
      <w:r>
        <w:rPr>
          <w:szCs w:val="20"/>
        </w:rPr>
        <w:t>when the risk of an adverse impact can be treated as significant; and</w:t>
      </w:r>
    </w:p>
    <w:p w14:paraId="2FA984A5" w14:textId="2618FA7A" w:rsidR="000A3E8B" w:rsidRPr="00D32597" w:rsidRDefault="000A3E8B" w:rsidP="00422122">
      <w:pPr>
        <w:pStyle w:val="ListParagraph"/>
        <w:widowControl w:val="0"/>
        <w:numPr>
          <w:ilvl w:val="0"/>
          <w:numId w:val="31"/>
        </w:numPr>
        <w:spacing w:before="0"/>
        <w:ind w:left="360"/>
        <w:contextualSpacing w:val="0"/>
        <w:rPr>
          <w:szCs w:val="20"/>
        </w:rPr>
      </w:pPr>
      <w:r>
        <w:rPr>
          <w:szCs w:val="20"/>
        </w:rPr>
        <w:t>when an advers</w:t>
      </w:r>
      <w:r w:rsidR="00AB4C8C">
        <w:rPr>
          <w:szCs w:val="20"/>
        </w:rPr>
        <w:t>e impact can be treated as significant.</w:t>
      </w:r>
    </w:p>
    <w:p w14:paraId="328F5731" w14:textId="19FFD0A1" w:rsidR="0061095F" w:rsidRPr="00E929C4" w:rsidRDefault="0061095F" w:rsidP="00E842D1">
      <w:pPr>
        <w:widowControl w:val="0"/>
        <w:spacing w:before="0"/>
        <w:contextualSpacing w:val="0"/>
      </w:pPr>
      <w:r w:rsidRPr="00E929C4">
        <w:t>There will not be a SROSAI if the amount that, under the GHG Regulations, is taken to be the probability-weighted impact cost of the relevant operation</w:t>
      </w:r>
      <w:r w:rsidR="004B5B29">
        <w:t>,</w:t>
      </w:r>
      <w:r w:rsidRPr="00E929C4">
        <w:t xml:space="preserve"> is less than the amount that, under the GHG Regulations, is taken to be the threshold amount (subsections 27(6), 27A(6), 28(6), 28A(6) and 29(6) of the OPGGS Act</w:t>
      </w:r>
      <w:r w:rsidR="00C90409">
        <w:t xml:space="preserve"> and </w:t>
      </w:r>
      <w:r w:rsidR="00050BDF">
        <w:t xml:space="preserve">section </w:t>
      </w:r>
      <w:r w:rsidR="00C90409">
        <w:t>11</w:t>
      </w:r>
      <w:r w:rsidR="000C0B67">
        <w:t xml:space="preserve"> of the GHG Regulations</w:t>
      </w:r>
      <w:r w:rsidRPr="00E929C4">
        <w:t>).</w:t>
      </w:r>
    </w:p>
    <w:p w14:paraId="4010C107" w14:textId="2A880C6E" w:rsidR="0061095F" w:rsidRPr="00E929C4" w:rsidRDefault="0061095F" w:rsidP="00E842D1">
      <w:pPr>
        <w:widowControl w:val="0"/>
        <w:spacing w:before="0"/>
        <w:contextualSpacing w:val="0"/>
      </w:pPr>
      <w:r w:rsidRPr="00E929C4">
        <w:t>Further information on the steps taken to determine whether there is a SROSAI</w:t>
      </w:r>
      <w:r w:rsidR="00267502">
        <w:t xml:space="preserve"> if an </w:t>
      </w:r>
      <w:r w:rsidR="00267502" w:rsidRPr="00422122">
        <w:rPr>
          <w:i/>
          <w:iCs/>
        </w:rPr>
        <w:t>adverse impact</w:t>
      </w:r>
      <w:r w:rsidR="00267502">
        <w:t xml:space="preserve"> has been identified</w:t>
      </w:r>
      <w:r w:rsidRPr="00E929C4">
        <w:t xml:space="preserve"> is provided below.</w:t>
      </w:r>
    </w:p>
    <w:p w14:paraId="4B650D72" w14:textId="29D7230A" w:rsidR="00970D16" w:rsidRDefault="0061095F" w:rsidP="00E842D1">
      <w:pPr>
        <w:widowControl w:val="0"/>
        <w:spacing w:before="0"/>
        <w:contextualSpacing w:val="0"/>
        <w:rPr>
          <w:rFonts w:eastAsiaTheme="minorHAnsi"/>
          <w:b/>
          <w:color w:val="595959" w:themeColor="text1" w:themeTint="A6"/>
          <w:sz w:val="22"/>
          <w:szCs w:val="22"/>
          <w:lang w:val="en-US" w:eastAsia="en-AU"/>
        </w:rPr>
      </w:pPr>
      <w:r w:rsidRPr="00623A78">
        <w:rPr>
          <w:rFonts w:eastAsiaTheme="minorHAnsi"/>
          <w:b/>
          <w:color w:val="595959" w:themeColor="text1" w:themeTint="A6"/>
          <w:sz w:val="22"/>
          <w:szCs w:val="22"/>
          <w:lang w:val="en-US" w:eastAsia="en-AU"/>
        </w:rPr>
        <w:t>SROSAI Steps</w:t>
      </w:r>
    </w:p>
    <w:p w14:paraId="27D43097" w14:textId="77777777" w:rsidR="0061095F" w:rsidRPr="00A65778" w:rsidRDefault="0061095F" w:rsidP="00E842D1">
      <w:pPr>
        <w:pStyle w:val="ListParagraph"/>
        <w:widowControl w:val="0"/>
        <w:numPr>
          <w:ilvl w:val="0"/>
          <w:numId w:val="33"/>
        </w:numPr>
        <w:spacing w:before="0"/>
        <w:contextualSpacing w:val="0"/>
        <w:rPr>
          <w:rFonts w:eastAsiaTheme="minorHAnsi"/>
          <w:b/>
          <w:bCs/>
          <w:color w:val="595959" w:themeColor="text1" w:themeTint="A6"/>
          <w:sz w:val="22"/>
          <w:szCs w:val="22"/>
          <w:lang w:val="en-US" w:eastAsia="en-AU"/>
        </w:rPr>
      </w:pPr>
      <w:r>
        <w:rPr>
          <w:rFonts w:eastAsiaTheme="minorHAnsi"/>
          <w:b/>
          <w:bCs/>
          <w:color w:val="595959" w:themeColor="text1" w:themeTint="A6"/>
          <w:sz w:val="22"/>
          <w:szCs w:val="22"/>
          <w:lang w:val="en-US" w:eastAsia="en-AU"/>
        </w:rPr>
        <w:t>Manner of determining whether there is a significant risk of a significant adverse impact</w:t>
      </w:r>
    </w:p>
    <w:p w14:paraId="1258CB61" w14:textId="1F70C1D7" w:rsidR="0061095F" w:rsidRPr="0046023E" w:rsidRDefault="00DE7A6C" w:rsidP="00E842D1">
      <w:pPr>
        <w:pStyle w:val="ListParagraph"/>
        <w:widowControl w:val="0"/>
        <w:spacing w:before="0"/>
        <w:ind w:left="0"/>
        <w:contextualSpacing w:val="0"/>
        <w:rPr>
          <w:rFonts w:eastAsiaTheme="minorHAnsi"/>
          <w:b/>
          <w:bCs/>
          <w:color w:val="595959" w:themeColor="text1" w:themeTint="A6"/>
          <w:szCs w:val="20"/>
          <w:lang w:val="en-US" w:eastAsia="en-AU"/>
        </w:rPr>
      </w:pPr>
      <w:r>
        <w:rPr>
          <w:b/>
          <w:bCs/>
          <w:szCs w:val="20"/>
        </w:rPr>
        <w:t>S</w:t>
      </w:r>
      <w:r w:rsidR="0061095F" w:rsidRPr="0046023E">
        <w:rPr>
          <w:b/>
          <w:bCs/>
          <w:szCs w:val="20"/>
        </w:rPr>
        <w:t>ub</w:t>
      </w:r>
      <w:r w:rsidR="00050BDF">
        <w:rPr>
          <w:b/>
          <w:bCs/>
          <w:szCs w:val="20"/>
        </w:rPr>
        <w:t>section</w:t>
      </w:r>
      <w:r w:rsidR="0061095F" w:rsidRPr="0046023E">
        <w:rPr>
          <w:b/>
          <w:bCs/>
          <w:szCs w:val="20"/>
        </w:rPr>
        <w:t xml:space="preserve"> 9(1)</w:t>
      </w:r>
      <w:r>
        <w:rPr>
          <w:b/>
          <w:bCs/>
          <w:szCs w:val="20"/>
        </w:rPr>
        <w:t xml:space="preserve"> of the GHG Regulations</w:t>
      </w:r>
      <w:r w:rsidR="0061095F" w:rsidRPr="0046023E">
        <w:rPr>
          <w:b/>
          <w:bCs/>
          <w:szCs w:val="20"/>
        </w:rPr>
        <w:t xml:space="preserve">: </w:t>
      </w:r>
      <w:r w:rsidR="0061095F" w:rsidRPr="0046023E">
        <w:rPr>
          <w:b/>
          <w:bCs/>
          <w:i/>
          <w:iCs/>
          <w:szCs w:val="20"/>
        </w:rPr>
        <w:t>compare the</w:t>
      </w:r>
      <w:r w:rsidR="0061095F" w:rsidRPr="0046023E">
        <w:rPr>
          <w:b/>
          <w:bCs/>
          <w:szCs w:val="20"/>
        </w:rPr>
        <w:t xml:space="preserve"> </w:t>
      </w:r>
      <w:r w:rsidR="0061095F" w:rsidRPr="0046023E">
        <w:rPr>
          <w:b/>
          <w:bCs/>
          <w:i/>
          <w:iCs/>
          <w:szCs w:val="20"/>
        </w:rPr>
        <w:t>probability-weighted impact cost to potential economic value</w:t>
      </w:r>
    </w:p>
    <w:p w14:paraId="737EF664" w14:textId="43C92547" w:rsidR="0061095F" w:rsidRDefault="0061095F" w:rsidP="00E842D1">
      <w:pPr>
        <w:pStyle w:val="ListParagraph"/>
        <w:widowControl w:val="0"/>
        <w:spacing w:before="0"/>
        <w:ind w:left="0"/>
        <w:contextualSpacing w:val="0"/>
        <w:rPr>
          <w:szCs w:val="20"/>
        </w:rPr>
      </w:pPr>
      <w:r>
        <w:rPr>
          <w:szCs w:val="20"/>
        </w:rPr>
        <w:t>There is a SROSAI i</w:t>
      </w:r>
      <w:r w:rsidRPr="0046023E">
        <w:rPr>
          <w:szCs w:val="20"/>
        </w:rPr>
        <w:t xml:space="preserve">f the probability-weighted impact cost of the main operation is at least 0.15% of the potential economic value of the potentially affected operations </w:t>
      </w:r>
      <w:r>
        <w:rPr>
          <w:szCs w:val="20"/>
        </w:rPr>
        <w:t xml:space="preserve">that are being, or could be, carried on under an existing or future petroleum title (determined in accordance with </w:t>
      </w:r>
      <w:r w:rsidR="008030E5">
        <w:rPr>
          <w:szCs w:val="20"/>
        </w:rPr>
        <w:t>sub</w:t>
      </w:r>
      <w:r w:rsidR="00050BDF">
        <w:rPr>
          <w:szCs w:val="20"/>
        </w:rPr>
        <w:t>section</w:t>
      </w:r>
      <w:r w:rsidR="008030E5">
        <w:rPr>
          <w:szCs w:val="20"/>
        </w:rPr>
        <w:t xml:space="preserve"> </w:t>
      </w:r>
      <w:r>
        <w:rPr>
          <w:szCs w:val="20"/>
        </w:rPr>
        <w:t>9(5)</w:t>
      </w:r>
      <w:r w:rsidR="0014504D">
        <w:rPr>
          <w:szCs w:val="20"/>
        </w:rPr>
        <w:t xml:space="preserve"> of the GHG Regulations</w:t>
      </w:r>
      <w:r>
        <w:rPr>
          <w:szCs w:val="20"/>
        </w:rPr>
        <w:t xml:space="preserve">). </w:t>
      </w:r>
    </w:p>
    <w:p w14:paraId="33A1C5A0" w14:textId="1503EC10" w:rsidR="00E71188" w:rsidRDefault="0061095F" w:rsidP="00E842D1">
      <w:pPr>
        <w:pStyle w:val="ListParagraph"/>
        <w:widowControl w:val="0"/>
        <w:spacing w:before="0"/>
        <w:ind w:left="0"/>
        <w:contextualSpacing w:val="0"/>
        <w:rPr>
          <w:szCs w:val="20"/>
        </w:rPr>
      </w:pPr>
      <w:r>
        <w:rPr>
          <w:szCs w:val="20"/>
        </w:rPr>
        <w:t>Under</w:t>
      </w:r>
      <w:r w:rsidDel="008030E5">
        <w:rPr>
          <w:szCs w:val="20"/>
        </w:rPr>
        <w:t xml:space="preserve"> </w:t>
      </w:r>
      <w:r w:rsidR="008030E5">
        <w:rPr>
          <w:szCs w:val="20"/>
        </w:rPr>
        <w:t>sub</w:t>
      </w:r>
      <w:r w:rsidR="00050BDF">
        <w:rPr>
          <w:szCs w:val="20"/>
        </w:rPr>
        <w:t>section</w:t>
      </w:r>
      <w:r w:rsidR="008030E5">
        <w:rPr>
          <w:szCs w:val="20"/>
        </w:rPr>
        <w:t xml:space="preserve"> </w:t>
      </w:r>
      <w:r>
        <w:rPr>
          <w:szCs w:val="20"/>
        </w:rPr>
        <w:t>9(2)</w:t>
      </w:r>
      <w:r w:rsidR="001C67F4">
        <w:rPr>
          <w:szCs w:val="20"/>
        </w:rPr>
        <w:t xml:space="preserve"> of the GHG Regulations</w:t>
      </w:r>
      <w:r>
        <w:rPr>
          <w:szCs w:val="20"/>
        </w:rPr>
        <w:t xml:space="preserve">, the probability-weighted impact cost of a </w:t>
      </w:r>
      <w:r w:rsidRPr="009D1658">
        <w:rPr>
          <w:i/>
          <w:iCs/>
          <w:szCs w:val="20"/>
        </w:rPr>
        <w:t>main operation</w:t>
      </w:r>
      <w:r>
        <w:rPr>
          <w:szCs w:val="20"/>
        </w:rPr>
        <w:t xml:space="preserve"> is </w:t>
      </w:r>
      <w:r>
        <w:rPr>
          <w:szCs w:val="20"/>
        </w:rPr>
        <w:t>determined by applying statistical techniques that are appropriate to risk assessment to the probability-weight</w:t>
      </w:r>
      <w:r w:rsidR="00A00665">
        <w:rPr>
          <w:szCs w:val="20"/>
        </w:rPr>
        <w:t>ed</w:t>
      </w:r>
      <w:r>
        <w:rPr>
          <w:szCs w:val="20"/>
        </w:rPr>
        <w:t xml:space="preserve"> impact</w:t>
      </w:r>
      <w:r w:rsidR="00E93089">
        <w:rPr>
          <w:szCs w:val="20"/>
        </w:rPr>
        <w:t xml:space="preserve"> cost</w:t>
      </w:r>
      <w:r>
        <w:rPr>
          <w:szCs w:val="20"/>
        </w:rPr>
        <w:t xml:space="preserve">s of </w:t>
      </w:r>
      <w:r w:rsidRPr="009D1658">
        <w:rPr>
          <w:i/>
          <w:iCs/>
          <w:szCs w:val="20"/>
        </w:rPr>
        <w:t>events</w:t>
      </w:r>
      <w:r>
        <w:rPr>
          <w:szCs w:val="20"/>
        </w:rPr>
        <w:t xml:space="preserve"> (determined in accordance with </w:t>
      </w:r>
      <w:r w:rsidR="008030E5">
        <w:rPr>
          <w:szCs w:val="20"/>
        </w:rPr>
        <w:t>sub</w:t>
      </w:r>
      <w:r w:rsidR="00050BDF">
        <w:rPr>
          <w:szCs w:val="20"/>
        </w:rPr>
        <w:t>section</w:t>
      </w:r>
      <w:r w:rsidR="008030E5">
        <w:rPr>
          <w:szCs w:val="20"/>
        </w:rPr>
        <w:t xml:space="preserve"> </w:t>
      </w:r>
      <w:r>
        <w:rPr>
          <w:szCs w:val="20"/>
        </w:rPr>
        <w:t>9(3)</w:t>
      </w:r>
      <w:r w:rsidR="001C67F4">
        <w:rPr>
          <w:szCs w:val="20"/>
        </w:rPr>
        <w:t xml:space="preserve"> of the GHG Regulations</w:t>
      </w:r>
      <w:r>
        <w:rPr>
          <w:szCs w:val="20"/>
        </w:rPr>
        <w:t xml:space="preserve">) that could occur </w:t>
      </w:r>
      <w:proofErr w:type="gramStart"/>
      <w:r>
        <w:rPr>
          <w:szCs w:val="20"/>
        </w:rPr>
        <w:t>as a result of</w:t>
      </w:r>
      <w:proofErr w:type="gramEnd"/>
      <w:r>
        <w:rPr>
          <w:szCs w:val="20"/>
        </w:rPr>
        <w:t xml:space="preserve"> the main operation</w:t>
      </w:r>
    </w:p>
    <w:p w14:paraId="0F5FEC66" w14:textId="5283E339" w:rsidR="0061095F" w:rsidRPr="0046023E" w:rsidRDefault="0061095F" w:rsidP="00E842D1">
      <w:pPr>
        <w:pStyle w:val="ListParagraph"/>
        <w:widowControl w:val="0"/>
        <w:spacing w:before="0"/>
        <w:ind w:left="0"/>
        <w:contextualSpacing w:val="0"/>
        <w:rPr>
          <w:i/>
          <w:iCs/>
          <w:szCs w:val="20"/>
        </w:rPr>
      </w:pPr>
      <w:r w:rsidRPr="0046023E">
        <w:rPr>
          <w:b/>
          <w:bCs/>
          <w:szCs w:val="20"/>
        </w:rPr>
        <w:t xml:space="preserve">Note: </w:t>
      </w:r>
      <w:r w:rsidRPr="0046023E">
        <w:rPr>
          <w:szCs w:val="20"/>
        </w:rPr>
        <w:t>see</w:t>
      </w:r>
      <w:r w:rsidDel="008030E5">
        <w:rPr>
          <w:szCs w:val="20"/>
        </w:rPr>
        <w:t xml:space="preserve"> </w:t>
      </w:r>
      <w:r w:rsidR="007A3A64">
        <w:rPr>
          <w:szCs w:val="20"/>
        </w:rPr>
        <w:t xml:space="preserve">section </w:t>
      </w:r>
      <w:r>
        <w:rPr>
          <w:szCs w:val="20"/>
        </w:rPr>
        <w:t xml:space="preserve">5 of the </w:t>
      </w:r>
      <w:r w:rsidRPr="0046023E">
        <w:rPr>
          <w:szCs w:val="20"/>
        </w:rPr>
        <w:t>GHG Regulation</w:t>
      </w:r>
      <w:r>
        <w:rPr>
          <w:szCs w:val="20"/>
        </w:rPr>
        <w:t>s</w:t>
      </w:r>
      <w:r w:rsidRPr="0046023E">
        <w:rPr>
          <w:szCs w:val="20"/>
        </w:rPr>
        <w:t xml:space="preserve"> for definitions including </w:t>
      </w:r>
      <w:r w:rsidRPr="0046023E">
        <w:rPr>
          <w:i/>
          <w:iCs/>
          <w:szCs w:val="20"/>
        </w:rPr>
        <w:t>main operation</w:t>
      </w:r>
      <w:r>
        <w:rPr>
          <w:szCs w:val="20"/>
        </w:rPr>
        <w:t xml:space="preserve"> and </w:t>
      </w:r>
      <w:r>
        <w:rPr>
          <w:i/>
          <w:iCs/>
          <w:szCs w:val="20"/>
        </w:rPr>
        <w:t>potentially affected operations</w:t>
      </w:r>
      <w:r w:rsidRPr="0046023E">
        <w:rPr>
          <w:i/>
          <w:iCs/>
          <w:szCs w:val="20"/>
        </w:rPr>
        <w:t>.</w:t>
      </w:r>
    </w:p>
    <w:p w14:paraId="6DFCBFA5" w14:textId="28B0F180" w:rsidR="0061095F" w:rsidRPr="0046023E" w:rsidRDefault="00DE7A6C" w:rsidP="00E842D1">
      <w:pPr>
        <w:pStyle w:val="ListParagraph"/>
        <w:widowControl w:val="0"/>
        <w:spacing w:before="0"/>
        <w:ind w:left="0"/>
        <w:contextualSpacing w:val="0"/>
        <w:rPr>
          <w:b/>
          <w:bCs/>
          <w:i/>
          <w:iCs/>
          <w:szCs w:val="20"/>
        </w:rPr>
      </w:pPr>
      <w:r>
        <w:rPr>
          <w:b/>
          <w:bCs/>
          <w:szCs w:val="20"/>
        </w:rPr>
        <w:t>S</w:t>
      </w:r>
      <w:r w:rsidR="008030E5" w:rsidRPr="0046023E">
        <w:rPr>
          <w:b/>
          <w:bCs/>
          <w:szCs w:val="20"/>
        </w:rPr>
        <w:t>ub</w:t>
      </w:r>
      <w:r w:rsidR="00050BDF">
        <w:rPr>
          <w:b/>
          <w:bCs/>
          <w:szCs w:val="20"/>
        </w:rPr>
        <w:t>section</w:t>
      </w:r>
      <w:r w:rsidR="008030E5" w:rsidRPr="0046023E">
        <w:rPr>
          <w:b/>
          <w:bCs/>
          <w:szCs w:val="20"/>
        </w:rPr>
        <w:t xml:space="preserve"> </w:t>
      </w:r>
      <w:r w:rsidR="0061095F" w:rsidRPr="0046023E">
        <w:rPr>
          <w:b/>
          <w:bCs/>
          <w:szCs w:val="20"/>
        </w:rPr>
        <w:t>9(3)</w:t>
      </w:r>
      <w:r>
        <w:rPr>
          <w:b/>
          <w:bCs/>
          <w:szCs w:val="20"/>
        </w:rPr>
        <w:t xml:space="preserve"> of the GHG Regulations</w:t>
      </w:r>
      <w:r w:rsidR="0061095F" w:rsidRPr="0046023E">
        <w:rPr>
          <w:b/>
          <w:bCs/>
          <w:szCs w:val="20"/>
        </w:rPr>
        <w:t xml:space="preserve">: </w:t>
      </w:r>
      <w:r w:rsidR="0061095F" w:rsidRPr="0046023E">
        <w:rPr>
          <w:b/>
          <w:bCs/>
          <w:i/>
          <w:iCs/>
          <w:szCs w:val="20"/>
        </w:rPr>
        <w:t>probability-weighted impact cost of events</w:t>
      </w:r>
    </w:p>
    <w:p w14:paraId="14511ECC" w14:textId="77777777" w:rsidR="0061095F" w:rsidRPr="0046023E" w:rsidRDefault="0061095F" w:rsidP="00E842D1">
      <w:pPr>
        <w:pStyle w:val="ListParagraph"/>
        <w:widowControl w:val="0"/>
        <w:spacing w:before="0"/>
        <w:ind w:left="0"/>
        <w:contextualSpacing w:val="0"/>
        <w:rPr>
          <w:szCs w:val="20"/>
        </w:rPr>
      </w:pPr>
      <w:r w:rsidRPr="0046023E">
        <w:rPr>
          <w:szCs w:val="20"/>
        </w:rPr>
        <w:t xml:space="preserve">The probability-weighted impact cost of an </w:t>
      </w:r>
      <w:r>
        <w:rPr>
          <w:szCs w:val="20"/>
        </w:rPr>
        <w:t xml:space="preserve">event that could occur </w:t>
      </w:r>
      <w:proofErr w:type="gramStart"/>
      <w:r>
        <w:rPr>
          <w:szCs w:val="20"/>
        </w:rPr>
        <w:t>as a result of</w:t>
      </w:r>
      <w:proofErr w:type="gramEnd"/>
      <w:r>
        <w:rPr>
          <w:szCs w:val="20"/>
        </w:rPr>
        <w:t xml:space="preserve"> a main operation and, if it occurred, could have an adverse impact on potentially affected operations </w:t>
      </w:r>
      <w:r w:rsidRPr="0046023E">
        <w:rPr>
          <w:szCs w:val="20"/>
        </w:rPr>
        <w:t>is determined by:</w:t>
      </w:r>
    </w:p>
    <w:p w14:paraId="07172359" w14:textId="77777777" w:rsidR="0061095F" w:rsidRPr="0046023E" w:rsidRDefault="0061095F" w:rsidP="00E01ABF">
      <w:pPr>
        <w:pStyle w:val="ListParagraph"/>
        <w:widowControl w:val="0"/>
        <w:numPr>
          <w:ilvl w:val="0"/>
          <w:numId w:val="43"/>
        </w:numPr>
        <w:spacing w:before="0"/>
        <w:ind w:left="360"/>
        <w:contextualSpacing w:val="0"/>
        <w:rPr>
          <w:szCs w:val="20"/>
        </w:rPr>
      </w:pPr>
      <w:r w:rsidRPr="0046023E">
        <w:rPr>
          <w:szCs w:val="20"/>
        </w:rPr>
        <w:t>estimat</w:t>
      </w:r>
      <w:r>
        <w:rPr>
          <w:szCs w:val="20"/>
        </w:rPr>
        <w:t>ing</w:t>
      </w:r>
      <w:r w:rsidRPr="0046023E">
        <w:rPr>
          <w:szCs w:val="20"/>
        </w:rPr>
        <w:t xml:space="preserve"> the probability of </w:t>
      </w:r>
      <w:r>
        <w:rPr>
          <w:szCs w:val="20"/>
        </w:rPr>
        <w:t xml:space="preserve">the </w:t>
      </w:r>
      <w:r w:rsidRPr="0046023E">
        <w:rPr>
          <w:szCs w:val="20"/>
        </w:rPr>
        <w:t>event occurring</w:t>
      </w:r>
      <w:r>
        <w:rPr>
          <w:szCs w:val="20"/>
        </w:rPr>
        <w:t xml:space="preserve"> and having an adverse impact</w:t>
      </w:r>
      <w:r w:rsidRPr="0046023E">
        <w:rPr>
          <w:szCs w:val="20"/>
        </w:rPr>
        <w:t>; and</w:t>
      </w:r>
    </w:p>
    <w:p w14:paraId="1DB3B964" w14:textId="77777777" w:rsidR="0061095F" w:rsidRPr="0046023E" w:rsidRDefault="0061095F" w:rsidP="00E01ABF">
      <w:pPr>
        <w:pStyle w:val="ListParagraph"/>
        <w:widowControl w:val="0"/>
        <w:numPr>
          <w:ilvl w:val="0"/>
          <w:numId w:val="43"/>
        </w:numPr>
        <w:spacing w:before="0"/>
        <w:ind w:left="360"/>
        <w:contextualSpacing w:val="0"/>
        <w:rPr>
          <w:szCs w:val="20"/>
        </w:rPr>
      </w:pPr>
      <w:r w:rsidRPr="0046023E">
        <w:rPr>
          <w:szCs w:val="20"/>
        </w:rPr>
        <w:t>estimat</w:t>
      </w:r>
      <w:r>
        <w:rPr>
          <w:szCs w:val="20"/>
        </w:rPr>
        <w:t>ing</w:t>
      </w:r>
      <w:r w:rsidRPr="0046023E">
        <w:rPr>
          <w:szCs w:val="20"/>
        </w:rPr>
        <w:t xml:space="preserve"> the loss of potential economic value</w:t>
      </w:r>
      <w:r>
        <w:rPr>
          <w:szCs w:val="20"/>
        </w:rPr>
        <w:t xml:space="preserve"> in relation to the potentially affected operations if the event occurred and had an adverse impact</w:t>
      </w:r>
      <w:r w:rsidRPr="0046023E">
        <w:rPr>
          <w:szCs w:val="20"/>
        </w:rPr>
        <w:t xml:space="preserve">; and </w:t>
      </w:r>
    </w:p>
    <w:p w14:paraId="12DC03AD" w14:textId="77777777" w:rsidR="0061095F" w:rsidRPr="0046023E" w:rsidRDefault="0061095F" w:rsidP="00E01ABF">
      <w:pPr>
        <w:pStyle w:val="ListParagraph"/>
        <w:widowControl w:val="0"/>
        <w:numPr>
          <w:ilvl w:val="0"/>
          <w:numId w:val="43"/>
        </w:numPr>
        <w:spacing w:before="0"/>
        <w:ind w:left="360"/>
        <w:contextualSpacing w:val="0"/>
        <w:rPr>
          <w:szCs w:val="20"/>
        </w:rPr>
      </w:pPr>
      <w:r w:rsidRPr="0046023E">
        <w:rPr>
          <w:szCs w:val="20"/>
        </w:rPr>
        <w:t>multiply</w:t>
      </w:r>
      <w:r>
        <w:rPr>
          <w:szCs w:val="20"/>
        </w:rPr>
        <w:t>ing</w:t>
      </w:r>
      <w:r w:rsidRPr="0046023E">
        <w:rPr>
          <w:szCs w:val="20"/>
        </w:rPr>
        <w:t xml:space="preserve"> the estimated probability by the estimated loss in potential economic value.</w:t>
      </w:r>
    </w:p>
    <w:p w14:paraId="316BB392" w14:textId="272D95A4" w:rsidR="00C5080A" w:rsidRPr="0046023E" w:rsidRDefault="0061095F" w:rsidP="00E842D1">
      <w:pPr>
        <w:widowControl w:val="0"/>
        <w:spacing w:before="0"/>
        <w:contextualSpacing w:val="0"/>
        <w:rPr>
          <w:szCs w:val="20"/>
        </w:rPr>
      </w:pPr>
      <w:r>
        <w:rPr>
          <w:szCs w:val="20"/>
        </w:rPr>
        <w:t xml:space="preserve">An estimate of the probability of having an </w:t>
      </w:r>
      <w:r w:rsidR="001E2B67">
        <w:rPr>
          <w:szCs w:val="20"/>
        </w:rPr>
        <w:t xml:space="preserve">adverse </w:t>
      </w:r>
      <w:r>
        <w:rPr>
          <w:szCs w:val="20"/>
        </w:rPr>
        <w:t>impact on potentially affected operations that are not currently being carried on must take into account the probability of the</w:t>
      </w:r>
      <w:r w:rsidRPr="0046023E">
        <w:rPr>
          <w:szCs w:val="20"/>
        </w:rPr>
        <w:t xml:space="preserve"> operations being carried o</w:t>
      </w:r>
      <w:r>
        <w:rPr>
          <w:szCs w:val="20"/>
        </w:rPr>
        <w:t>n</w:t>
      </w:r>
      <w:r w:rsidRPr="0046023E">
        <w:rPr>
          <w:szCs w:val="20"/>
        </w:rPr>
        <w:t xml:space="preserve"> in the future (</w:t>
      </w:r>
      <w:r w:rsidR="008030E5" w:rsidRPr="0046023E">
        <w:rPr>
          <w:szCs w:val="20"/>
        </w:rPr>
        <w:t>sub</w:t>
      </w:r>
      <w:r w:rsidR="00050BDF">
        <w:rPr>
          <w:szCs w:val="20"/>
        </w:rPr>
        <w:t>section</w:t>
      </w:r>
      <w:r w:rsidR="008030E5" w:rsidRPr="0046023E">
        <w:rPr>
          <w:szCs w:val="20"/>
        </w:rPr>
        <w:t xml:space="preserve"> </w:t>
      </w:r>
      <w:r w:rsidRPr="0046023E">
        <w:rPr>
          <w:szCs w:val="20"/>
        </w:rPr>
        <w:t>9(4)</w:t>
      </w:r>
      <w:r w:rsidR="009C424F">
        <w:rPr>
          <w:szCs w:val="20"/>
        </w:rPr>
        <w:t xml:space="preserve"> of the GHG Regulations</w:t>
      </w:r>
      <w:r w:rsidRPr="0046023E">
        <w:rPr>
          <w:szCs w:val="20"/>
        </w:rPr>
        <w:t>).</w:t>
      </w:r>
    </w:p>
    <w:p w14:paraId="0BD4B72B" w14:textId="77777777" w:rsidR="0061095F" w:rsidRPr="0046023E" w:rsidRDefault="0061095F"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b/>
          <w:bCs/>
          <w:szCs w:val="20"/>
        </w:rPr>
      </w:pPr>
      <w:r w:rsidRPr="0046023E">
        <w:rPr>
          <w:b/>
          <w:bCs/>
          <w:szCs w:val="20"/>
        </w:rPr>
        <w:t>Example 1</w:t>
      </w:r>
    </w:p>
    <w:p w14:paraId="7A8398E7" w14:textId="25AB9AE1" w:rsidR="008645C7" w:rsidRDefault="0061095F" w:rsidP="10B2FBDE">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pPr>
      <w:r>
        <w:t>If there is a 10% chance of a</w:t>
      </w:r>
      <w:r w:rsidR="002E7DA3">
        <w:t xml:space="preserve"> single</w:t>
      </w:r>
      <w:r>
        <w:t xml:space="preserve"> event</w:t>
      </w:r>
      <w:r w:rsidR="008645C7">
        <w:t xml:space="preserve">, </w:t>
      </w:r>
      <w:proofErr w:type="gramStart"/>
      <w:r w:rsidR="008645C7">
        <w:t>as a</w:t>
      </w:r>
      <w:r w:rsidR="004C225D">
        <w:t xml:space="preserve"> </w:t>
      </w:r>
      <w:r w:rsidR="002E7DA3">
        <w:t>result of</w:t>
      </w:r>
      <w:proofErr w:type="gramEnd"/>
      <w:r w:rsidR="002E7DA3">
        <w:t xml:space="preserve"> the main operation</w:t>
      </w:r>
      <w:r w:rsidR="008645C7">
        <w:t>,</w:t>
      </w:r>
      <w:r>
        <w:t xml:space="preserve"> </w:t>
      </w:r>
      <w:r w:rsidR="008645C7">
        <w:t xml:space="preserve">occurring and </w:t>
      </w:r>
      <w:r>
        <w:t>having an adverse impact</w:t>
      </w:r>
      <w:r w:rsidR="008645C7">
        <w:t xml:space="preserve"> which</w:t>
      </w:r>
      <w:r w:rsidR="004C225D">
        <w:t xml:space="preserve"> </w:t>
      </w:r>
      <w:r w:rsidR="008645C7">
        <w:t>results</w:t>
      </w:r>
      <w:r w:rsidR="004C225D">
        <w:t xml:space="preserve"> </w:t>
      </w:r>
      <w:r>
        <w:t>in a loss of potential economic value of A$50</w:t>
      </w:r>
      <w:r w:rsidR="004C225D">
        <w:t xml:space="preserve"> </w:t>
      </w:r>
      <w:r>
        <w:t>m</w:t>
      </w:r>
      <w:r w:rsidR="004C225D">
        <w:t>illion (m)</w:t>
      </w:r>
      <w:r>
        <w:t>, then the probability-weigh</w:t>
      </w:r>
      <w:r w:rsidR="3CF7D227">
        <w:t>t</w:t>
      </w:r>
      <w:r>
        <w:t>ed impact cost of this event will be A$5m.</w:t>
      </w:r>
      <w:r w:rsidR="002E7DA3">
        <w:t xml:space="preserve"> </w:t>
      </w:r>
    </w:p>
    <w:p w14:paraId="258DBD2C" w14:textId="6CA1FC90" w:rsidR="0061095F" w:rsidRDefault="002E7DA3"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Pr>
          <w:szCs w:val="20"/>
        </w:rPr>
        <w:t>The probability</w:t>
      </w:r>
      <w:r w:rsidR="00821203">
        <w:rPr>
          <w:szCs w:val="20"/>
        </w:rPr>
        <w:t>-</w:t>
      </w:r>
      <w:r>
        <w:rPr>
          <w:szCs w:val="20"/>
        </w:rPr>
        <w:t xml:space="preserve">weighted </w:t>
      </w:r>
      <w:r w:rsidR="00821203">
        <w:rPr>
          <w:szCs w:val="20"/>
        </w:rPr>
        <w:t xml:space="preserve">impact </w:t>
      </w:r>
      <w:r>
        <w:rPr>
          <w:szCs w:val="20"/>
        </w:rPr>
        <w:t xml:space="preserve">cost of the main operation will be equal to A$5m as there is only a single event. </w:t>
      </w:r>
    </w:p>
    <w:p w14:paraId="499F0026" w14:textId="77777777" w:rsidR="00B861A6" w:rsidRPr="0046023E" w:rsidRDefault="00B861A6"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Pr>
          <w:szCs w:val="20"/>
        </w:rPr>
        <w:t xml:space="preserve">If this amount is less than the threshold </w:t>
      </w:r>
      <w:proofErr w:type="gramStart"/>
      <w:r>
        <w:rPr>
          <w:szCs w:val="20"/>
        </w:rPr>
        <w:t>amount</w:t>
      </w:r>
      <w:proofErr w:type="gramEnd"/>
      <w:r>
        <w:rPr>
          <w:szCs w:val="20"/>
        </w:rPr>
        <w:t xml:space="preserve"> then there would be no SROSAI.</w:t>
      </w:r>
    </w:p>
    <w:p w14:paraId="73D5905D" w14:textId="63FED010" w:rsidR="0061095F" w:rsidRPr="0046023E" w:rsidRDefault="00D145E0" w:rsidP="00E842D1">
      <w:pPr>
        <w:widowControl w:val="0"/>
        <w:spacing w:before="0"/>
        <w:contextualSpacing w:val="0"/>
        <w:rPr>
          <w:b/>
          <w:bCs/>
          <w:szCs w:val="20"/>
        </w:rPr>
      </w:pPr>
      <w:r w:rsidRPr="00050BDF">
        <w:rPr>
          <w:b/>
          <w:bCs/>
          <w:szCs w:val="20"/>
        </w:rPr>
        <w:t>S</w:t>
      </w:r>
      <w:r w:rsidR="00D20A2F" w:rsidRPr="00050BDF">
        <w:rPr>
          <w:b/>
          <w:bCs/>
          <w:szCs w:val="20"/>
        </w:rPr>
        <w:t>ub</w:t>
      </w:r>
      <w:r w:rsidR="00050BDF" w:rsidRPr="00422122">
        <w:rPr>
          <w:b/>
          <w:bCs/>
          <w:szCs w:val="20"/>
        </w:rPr>
        <w:t>section</w:t>
      </w:r>
      <w:r w:rsidR="00D20A2F" w:rsidRPr="0046023E">
        <w:rPr>
          <w:b/>
          <w:bCs/>
          <w:szCs w:val="20"/>
        </w:rPr>
        <w:t xml:space="preserve"> </w:t>
      </w:r>
      <w:r w:rsidR="0061095F" w:rsidRPr="0046023E">
        <w:rPr>
          <w:b/>
          <w:bCs/>
          <w:szCs w:val="20"/>
        </w:rPr>
        <w:t>9(5)</w:t>
      </w:r>
      <w:r>
        <w:rPr>
          <w:b/>
          <w:bCs/>
          <w:szCs w:val="20"/>
        </w:rPr>
        <w:t xml:space="preserve"> of the GHG Regulations</w:t>
      </w:r>
      <w:r w:rsidR="0061095F" w:rsidRPr="0046023E">
        <w:rPr>
          <w:b/>
          <w:bCs/>
          <w:szCs w:val="20"/>
        </w:rPr>
        <w:t>:</w:t>
      </w:r>
      <w:r w:rsidR="0061095F" w:rsidRPr="0046023E">
        <w:rPr>
          <w:b/>
          <w:bCs/>
          <w:i/>
          <w:iCs/>
          <w:szCs w:val="20"/>
        </w:rPr>
        <w:t xml:space="preserve"> potential economic value of potentially affected operations</w:t>
      </w:r>
    </w:p>
    <w:p w14:paraId="63102277" w14:textId="77777777" w:rsidR="0061095F" w:rsidRPr="0046023E" w:rsidRDefault="0061095F" w:rsidP="00E842D1">
      <w:pPr>
        <w:pStyle w:val="ListParagraph"/>
        <w:widowControl w:val="0"/>
        <w:spacing w:before="0"/>
        <w:ind w:left="0"/>
        <w:contextualSpacing w:val="0"/>
        <w:rPr>
          <w:szCs w:val="20"/>
        </w:rPr>
      </w:pPr>
      <w:r w:rsidRPr="0046023E">
        <w:rPr>
          <w:szCs w:val="20"/>
        </w:rPr>
        <w:t>In relation to petroleum operations</w:t>
      </w:r>
      <w:r>
        <w:rPr>
          <w:szCs w:val="20"/>
        </w:rPr>
        <w:t>,</w:t>
      </w:r>
      <w:r w:rsidRPr="0046023E">
        <w:rPr>
          <w:szCs w:val="20"/>
        </w:rPr>
        <w:t xml:space="preserve"> the potential economic value of potentially affected operations is to be determined by estimating the net present value</w:t>
      </w:r>
      <w:r>
        <w:rPr>
          <w:szCs w:val="20"/>
        </w:rPr>
        <w:t xml:space="preserve"> of</w:t>
      </w:r>
      <w:r w:rsidRPr="0046023E">
        <w:rPr>
          <w:szCs w:val="20"/>
        </w:rPr>
        <w:t xml:space="preserve"> future cashflows from a petroleum resource</w:t>
      </w:r>
      <w:r>
        <w:rPr>
          <w:szCs w:val="20"/>
        </w:rPr>
        <w:t>,</w:t>
      </w:r>
      <w:r w:rsidRPr="0046023E">
        <w:rPr>
          <w:szCs w:val="20"/>
        </w:rPr>
        <w:t xml:space="preserve"> taking into account:</w:t>
      </w:r>
    </w:p>
    <w:p w14:paraId="7D07119C" w14:textId="77777777" w:rsidR="0061095F" w:rsidRPr="0046023E" w:rsidRDefault="0061095F" w:rsidP="00E842D1">
      <w:pPr>
        <w:pStyle w:val="ListParagraph"/>
        <w:widowControl w:val="0"/>
        <w:numPr>
          <w:ilvl w:val="0"/>
          <w:numId w:val="34"/>
        </w:numPr>
        <w:spacing w:before="0"/>
        <w:contextualSpacing w:val="0"/>
        <w:rPr>
          <w:szCs w:val="20"/>
        </w:rPr>
      </w:pPr>
      <w:r w:rsidRPr="0046023E">
        <w:rPr>
          <w:szCs w:val="20"/>
        </w:rPr>
        <w:t xml:space="preserve">the amount of petroleum projected to be </w:t>
      </w:r>
      <w:proofErr w:type="gramStart"/>
      <w:r w:rsidRPr="0046023E">
        <w:rPr>
          <w:szCs w:val="20"/>
        </w:rPr>
        <w:t>recoverable;</w:t>
      </w:r>
      <w:proofErr w:type="gramEnd"/>
    </w:p>
    <w:p w14:paraId="133B7A79" w14:textId="77777777" w:rsidR="0061095F" w:rsidRPr="0046023E" w:rsidRDefault="0061095F" w:rsidP="00E842D1">
      <w:pPr>
        <w:pStyle w:val="ListParagraph"/>
        <w:widowControl w:val="0"/>
        <w:numPr>
          <w:ilvl w:val="0"/>
          <w:numId w:val="34"/>
        </w:numPr>
        <w:spacing w:before="0"/>
        <w:contextualSpacing w:val="0"/>
        <w:rPr>
          <w:szCs w:val="20"/>
        </w:rPr>
      </w:pPr>
      <w:r w:rsidRPr="0046023E">
        <w:rPr>
          <w:szCs w:val="20"/>
        </w:rPr>
        <w:t xml:space="preserve">the projected production </w:t>
      </w:r>
      <w:proofErr w:type="gramStart"/>
      <w:r w:rsidRPr="0046023E">
        <w:rPr>
          <w:szCs w:val="20"/>
        </w:rPr>
        <w:t>profile;</w:t>
      </w:r>
      <w:proofErr w:type="gramEnd"/>
    </w:p>
    <w:p w14:paraId="6BD61D8A" w14:textId="77777777" w:rsidR="0061095F" w:rsidRPr="0046023E" w:rsidRDefault="0061095F" w:rsidP="00E842D1">
      <w:pPr>
        <w:pStyle w:val="ListParagraph"/>
        <w:widowControl w:val="0"/>
        <w:numPr>
          <w:ilvl w:val="0"/>
          <w:numId w:val="34"/>
        </w:numPr>
        <w:spacing w:before="0"/>
        <w:contextualSpacing w:val="0"/>
        <w:rPr>
          <w:szCs w:val="20"/>
        </w:rPr>
      </w:pPr>
      <w:r w:rsidRPr="0046023E">
        <w:rPr>
          <w:szCs w:val="20"/>
        </w:rPr>
        <w:t xml:space="preserve">projected petroleum </w:t>
      </w:r>
      <w:proofErr w:type="gramStart"/>
      <w:r w:rsidRPr="0046023E">
        <w:rPr>
          <w:szCs w:val="20"/>
        </w:rPr>
        <w:t>prices;</w:t>
      </w:r>
      <w:proofErr w:type="gramEnd"/>
    </w:p>
    <w:p w14:paraId="10383012" w14:textId="77777777" w:rsidR="0061095F" w:rsidRPr="0046023E" w:rsidRDefault="0061095F" w:rsidP="00E842D1">
      <w:pPr>
        <w:pStyle w:val="ListParagraph"/>
        <w:widowControl w:val="0"/>
        <w:numPr>
          <w:ilvl w:val="0"/>
          <w:numId w:val="34"/>
        </w:numPr>
        <w:spacing w:before="0"/>
        <w:contextualSpacing w:val="0"/>
        <w:rPr>
          <w:szCs w:val="20"/>
        </w:rPr>
      </w:pPr>
      <w:r w:rsidRPr="0046023E">
        <w:rPr>
          <w:szCs w:val="20"/>
        </w:rPr>
        <w:lastRenderedPageBreak/>
        <w:t>projected costs of recovery; and</w:t>
      </w:r>
    </w:p>
    <w:p w14:paraId="38BE019E" w14:textId="08C4EA1D" w:rsidR="00AB52FB" w:rsidRPr="00807A84" w:rsidRDefault="0061095F" w:rsidP="00807A84">
      <w:pPr>
        <w:pStyle w:val="ListParagraph"/>
        <w:widowControl w:val="0"/>
        <w:numPr>
          <w:ilvl w:val="0"/>
          <w:numId w:val="34"/>
        </w:numPr>
        <w:spacing w:before="0"/>
        <w:contextualSpacing w:val="0"/>
        <w:rPr>
          <w:szCs w:val="20"/>
        </w:rPr>
      </w:pPr>
      <w:r w:rsidRPr="0046023E">
        <w:rPr>
          <w:szCs w:val="20"/>
        </w:rPr>
        <w:t>any other relevant matters.</w:t>
      </w:r>
    </w:p>
    <w:p w14:paraId="7F4A48C3" w14:textId="4A85FFC7" w:rsidR="00312F85" w:rsidRPr="00601F72" w:rsidRDefault="00312F85"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b/>
          <w:bCs/>
          <w:szCs w:val="20"/>
        </w:rPr>
      </w:pPr>
      <w:r w:rsidRPr="00601F72">
        <w:rPr>
          <w:b/>
          <w:bCs/>
          <w:szCs w:val="20"/>
        </w:rPr>
        <w:t>E</w:t>
      </w:r>
      <w:r w:rsidR="00601F72" w:rsidRPr="00601F72">
        <w:rPr>
          <w:b/>
          <w:bCs/>
          <w:szCs w:val="20"/>
        </w:rPr>
        <w:t>xample 2</w:t>
      </w:r>
    </w:p>
    <w:p w14:paraId="5305F064" w14:textId="338B3A59" w:rsidR="008645C7" w:rsidRDefault="00B861A6"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sidRPr="0046023E">
        <w:rPr>
          <w:szCs w:val="20"/>
        </w:rPr>
        <w:t>If there is a 10% chance of a</w:t>
      </w:r>
      <w:r>
        <w:rPr>
          <w:szCs w:val="20"/>
        </w:rPr>
        <w:t xml:space="preserve"> single</w:t>
      </w:r>
      <w:r w:rsidRPr="0046023E">
        <w:rPr>
          <w:szCs w:val="20"/>
        </w:rPr>
        <w:t xml:space="preserve"> </w:t>
      </w:r>
      <w:r>
        <w:rPr>
          <w:szCs w:val="20"/>
        </w:rPr>
        <w:t>event</w:t>
      </w:r>
      <w:r w:rsidR="008645C7">
        <w:rPr>
          <w:szCs w:val="20"/>
        </w:rPr>
        <w:t>,</w:t>
      </w:r>
      <w:r>
        <w:rPr>
          <w:szCs w:val="20"/>
        </w:rPr>
        <w:t xml:space="preserve"> </w:t>
      </w:r>
      <w:proofErr w:type="gramStart"/>
      <w:r>
        <w:rPr>
          <w:szCs w:val="20"/>
        </w:rPr>
        <w:t>as a result of</w:t>
      </w:r>
      <w:proofErr w:type="gramEnd"/>
      <w:r>
        <w:rPr>
          <w:szCs w:val="20"/>
        </w:rPr>
        <w:t xml:space="preserve"> the main operation</w:t>
      </w:r>
      <w:r w:rsidR="008645C7">
        <w:rPr>
          <w:szCs w:val="20"/>
        </w:rPr>
        <w:t>,</w:t>
      </w:r>
      <w:r>
        <w:rPr>
          <w:szCs w:val="20"/>
        </w:rPr>
        <w:t xml:space="preserve"> </w:t>
      </w:r>
      <w:r w:rsidR="008645C7">
        <w:rPr>
          <w:szCs w:val="20"/>
        </w:rPr>
        <w:t xml:space="preserve">occurring and </w:t>
      </w:r>
      <w:r>
        <w:rPr>
          <w:szCs w:val="20"/>
        </w:rPr>
        <w:t xml:space="preserve">having an </w:t>
      </w:r>
      <w:r w:rsidRPr="0046023E">
        <w:rPr>
          <w:szCs w:val="20"/>
        </w:rPr>
        <w:t>adverse impact</w:t>
      </w:r>
      <w:r w:rsidR="008645C7">
        <w:rPr>
          <w:szCs w:val="20"/>
        </w:rPr>
        <w:t xml:space="preserve"> which results </w:t>
      </w:r>
      <w:r w:rsidRPr="0046023E">
        <w:rPr>
          <w:szCs w:val="20"/>
        </w:rPr>
        <w:t>in a loss of potential economic value of A$</w:t>
      </w:r>
      <w:r>
        <w:rPr>
          <w:szCs w:val="20"/>
        </w:rPr>
        <w:t>10</w:t>
      </w:r>
      <w:r w:rsidRPr="0046023E">
        <w:rPr>
          <w:szCs w:val="20"/>
        </w:rPr>
        <w:t>0m, then the probability</w:t>
      </w:r>
      <w:r>
        <w:rPr>
          <w:szCs w:val="20"/>
        </w:rPr>
        <w:t>-</w:t>
      </w:r>
      <w:r w:rsidRPr="0046023E">
        <w:rPr>
          <w:szCs w:val="20"/>
        </w:rPr>
        <w:t>weigh</w:t>
      </w:r>
      <w:r w:rsidR="001E34AD">
        <w:rPr>
          <w:szCs w:val="20"/>
        </w:rPr>
        <w:t>t</w:t>
      </w:r>
      <w:r w:rsidRPr="0046023E">
        <w:rPr>
          <w:szCs w:val="20"/>
        </w:rPr>
        <w:t xml:space="preserve">ed impact cost of this </w:t>
      </w:r>
      <w:r>
        <w:rPr>
          <w:szCs w:val="20"/>
        </w:rPr>
        <w:t>event</w:t>
      </w:r>
      <w:r w:rsidRPr="0046023E">
        <w:rPr>
          <w:szCs w:val="20"/>
        </w:rPr>
        <w:t xml:space="preserve"> will be </w:t>
      </w:r>
      <w:r w:rsidRPr="00E96A92">
        <w:rPr>
          <w:b/>
          <w:bCs/>
          <w:szCs w:val="20"/>
        </w:rPr>
        <w:t>A$10m</w:t>
      </w:r>
      <w:r w:rsidRPr="0046023E">
        <w:rPr>
          <w:szCs w:val="20"/>
        </w:rPr>
        <w:t>.</w:t>
      </w:r>
      <w:r>
        <w:rPr>
          <w:szCs w:val="20"/>
        </w:rPr>
        <w:t xml:space="preserve"> </w:t>
      </w:r>
    </w:p>
    <w:p w14:paraId="25E41B86" w14:textId="1B10CC9B" w:rsidR="00B861A6" w:rsidRDefault="00B861A6"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Pr>
          <w:szCs w:val="20"/>
        </w:rPr>
        <w:t>The probability</w:t>
      </w:r>
      <w:r w:rsidR="00B015DE">
        <w:rPr>
          <w:szCs w:val="20"/>
        </w:rPr>
        <w:t>-</w:t>
      </w:r>
      <w:r>
        <w:rPr>
          <w:szCs w:val="20"/>
        </w:rPr>
        <w:t xml:space="preserve">weighted </w:t>
      </w:r>
      <w:r w:rsidR="00B015DE">
        <w:rPr>
          <w:szCs w:val="20"/>
        </w:rPr>
        <w:t xml:space="preserve">impact </w:t>
      </w:r>
      <w:r>
        <w:rPr>
          <w:szCs w:val="20"/>
        </w:rPr>
        <w:t xml:space="preserve">cost of the main operation will be equal to A$10m as there is only a single event. </w:t>
      </w:r>
    </w:p>
    <w:p w14:paraId="3B00AC70" w14:textId="26A82A76" w:rsidR="00B861A6" w:rsidRPr="00E96A92" w:rsidRDefault="00B861A6"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Pr>
          <w:szCs w:val="20"/>
        </w:rPr>
        <w:t xml:space="preserve">If this amount is greater than the threshold amount (see below), </w:t>
      </w:r>
      <w:r w:rsidR="008645C7">
        <w:rPr>
          <w:szCs w:val="20"/>
        </w:rPr>
        <w:t>refer to the following example:</w:t>
      </w:r>
    </w:p>
    <w:p w14:paraId="23E4067A" w14:textId="76C9BE05" w:rsidR="0061095F" w:rsidRPr="0046023E" w:rsidRDefault="004E4F72"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Pr>
          <w:szCs w:val="20"/>
        </w:rPr>
        <w:t>Assume i</w:t>
      </w:r>
      <w:r w:rsidR="0061095F" w:rsidRPr="0046023E">
        <w:rPr>
          <w:szCs w:val="20"/>
        </w:rPr>
        <w:t>t is 2023 and an operation is expected to produce 50</w:t>
      </w:r>
      <w:r>
        <w:rPr>
          <w:szCs w:val="20"/>
        </w:rPr>
        <w:t xml:space="preserve"> </w:t>
      </w:r>
      <w:proofErr w:type="spellStart"/>
      <w:r w:rsidR="0061095F" w:rsidRPr="0046023E">
        <w:rPr>
          <w:szCs w:val="20"/>
        </w:rPr>
        <w:t>B</w:t>
      </w:r>
      <w:r w:rsidR="004F60B4">
        <w:rPr>
          <w:szCs w:val="20"/>
        </w:rPr>
        <w:t>s</w:t>
      </w:r>
      <w:r w:rsidR="0061095F" w:rsidRPr="0046023E">
        <w:rPr>
          <w:szCs w:val="20"/>
        </w:rPr>
        <w:t>cf</w:t>
      </w:r>
      <w:proofErr w:type="spellEnd"/>
      <w:r w:rsidR="0061095F" w:rsidRPr="0046023E">
        <w:rPr>
          <w:szCs w:val="20"/>
        </w:rPr>
        <w:t xml:space="preserve"> of gas in 2028. The price of gas in 2023 is A$10/</w:t>
      </w:r>
      <w:proofErr w:type="spellStart"/>
      <w:r w:rsidR="00D81987">
        <w:rPr>
          <w:szCs w:val="20"/>
        </w:rPr>
        <w:t>MM</w:t>
      </w:r>
      <w:r w:rsidR="00A736D9">
        <w:rPr>
          <w:szCs w:val="20"/>
        </w:rPr>
        <w:t>s</w:t>
      </w:r>
      <w:r w:rsidR="0061095F" w:rsidRPr="0046023E">
        <w:rPr>
          <w:szCs w:val="20"/>
        </w:rPr>
        <w:t>cf</w:t>
      </w:r>
      <w:proofErr w:type="spellEnd"/>
      <w:r w:rsidR="0061095F" w:rsidRPr="0046023E">
        <w:rPr>
          <w:szCs w:val="20"/>
        </w:rPr>
        <w:t>. The inflation rate is 2% and the appropriate discount rate is 9% (see below). There are nominal costs of A$500m only in 2028.</w:t>
      </w:r>
    </w:p>
    <w:p w14:paraId="7DD93C3A" w14:textId="348BB95B" w:rsidR="0061095F" w:rsidRPr="0046023E" w:rsidRDefault="0061095F"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sidRPr="0046023E">
        <w:rPr>
          <w:szCs w:val="20"/>
        </w:rPr>
        <w:t>Revenue = A$10/</w:t>
      </w:r>
      <w:proofErr w:type="spellStart"/>
      <w:r w:rsidR="00D81987">
        <w:rPr>
          <w:szCs w:val="20"/>
        </w:rPr>
        <w:t>MM</w:t>
      </w:r>
      <w:r w:rsidR="004F60B4">
        <w:rPr>
          <w:szCs w:val="20"/>
        </w:rPr>
        <w:t>s</w:t>
      </w:r>
      <w:r w:rsidRPr="0046023E">
        <w:rPr>
          <w:szCs w:val="20"/>
        </w:rPr>
        <w:t>cf</w:t>
      </w:r>
      <w:proofErr w:type="spellEnd"/>
      <w:r w:rsidRPr="0046023E">
        <w:rPr>
          <w:szCs w:val="20"/>
        </w:rPr>
        <w:t xml:space="preserve"> *1.02^5 * 50 Bcf = A$552m </w:t>
      </w:r>
    </w:p>
    <w:p w14:paraId="11E868F8" w14:textId="77777777" w:rsidR="0061095F" w:rsidRPr="0046023E" w:rsidRDefault="0061095F"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sidRPr="0046023E">
        <w:rPr>
          <w:szCs w:val="20"/>
        </w:rPr>
        <w:t>Costs = A$500m</w:t>
      </w:r>
    </w:p>
    <w:p w14:paraId="1C0FBB27" w14:textId="77777777" w:rsidR="0061095F" w:rsidRPr="0046023E" w:rsidRDefault="0061095F"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sidRPr="0046023E">
        <w:rPr>
          <w:szCs w:val="20"/>
        </w:rPr>
        <w:t xml:space="preserve">Before Tax Cashflow = A$552m-A$500m = A$52m. </w:t>
      </w:r>
    </w:p>
    <w:p w14:paraId="228B7E78" w14:textId="77777777" w:rsidR="0061095F" w:rsidRPr="0046023E" w:rsidRDefault="0061095F"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sidRPr="0046023E">
        <w:rPr>
          <w:szCs w:val="20"/>
        </w:rPr>
        <w:t>NPV(9) = A$52m/(1.09)^5 = AS$33.8m</w:t>
      </w:r>
    </w:p>
    <w:p w14:paraId="5C7F7704" w14:textId="0B96C460" w:rsidR="0061095F" w:rsidRPr="0046023E" w:rsidRDefault="008645C7"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Pr>
          <w:szCs w:val="20"/>
        </w:rPr>
        <w:t xml:space="preserve">Therefore, a </w:t>
      </w:r>
      <w:r w:rsidR="0061095F" w:rsidRPr="0046023E">
        <w:rPr>
          <w:szCs w:val="20"/>
        </w:rPr>
        <w:t>probability</w:t>
      </w:r>
      <w:r w:rsidR="0061095F">
        <w:rPr>
          <w:szCs w:val="20"/>
        </w:rPr>
        <w:t>-</w:t>
      </w:r>
      <w:r w:rsidR="0061095F" w:rsidRPr="0046023E">
        <w:rPr>
          <w:szCs w:val="20"/>
        </w:rPr>
        <w:t>weigh</w:t>
      </w:r>
      <w:r w:rsidR="00500507">
        <w:rPr>
          <w:szCs w:val="20"/>
        </w:rPr>
        <w:t>t</w:t>
      </w:r>
      <w:r w:rsidR="0061095F" w:rsidRPr="0046023E">
        <w:rPr>
          <w:szCs w:val="20"/>
        </w:rPr>
        <w:t xml:space="preserve">ed impact </w:t>
      </w:r>
      <w:r w:rsidR="0061095F">
        <w:rPr>
          <w:szCs w:val="20"/>
        </w:rPr>
        <w:t xml:space="preserve">cost </w:t>
      </w:r>
      <w:r w:rsidR="0061095F" w:rsidRPr="0046023E">
        <w:rPr>
          <w:szCs w:val="20"/>
        </w:rPr>
        <w:t>of A$</w:t>
      </w:r>
      <w:r w:rsidR="00B861A6">
        <w:rPr>
          <w:szCs w:val="20"/>
        </w:rPr>
        <w:t>10</w:t>
      </w:r>
      <w:r w:rsidR="0061095F" w:rsidRPr="0046023E">
        <w:rPr>
          <w:szCs w:val="20"/>
        </w:rPr>
        <w:t>m would represent A$</w:t>
      </w:r>
      <w:r w:rsidR="00B861A6">
        <w:rPr>
          <w:szCs w:val="20"/>
        </w:rPr>
        <w:t>10</w:t>
      </w:r>
      <w:r w:rsidR="0061095F" w:rsidRPr="0046023E">
        <w:rPr>
          <w:szCs w:val="20"/>
        </w:rPr>
        <w:t xml:space="preserve">m/A$33.8m = </w:t>
      </w:r>
      <w:r w:rsidR="00B861A6">
        <w:rPr>
          <w:szCs w:val="20"/>
        </w:rPr>
        <w:t>29</w:t>
      </w:r>
      <w:r w:rsidR="0061095F" w:rsidRPr="0046023E">
        <w:rPr>
          <w:szCs w:val="20"/>
        </w:rPr>
        <w:t>.</w:t>
      </w:r>
      <w:r w:rsidR="00B861A6">
        <w:rPr>
          <w:szCs w:val="20"/>
        </w:rPr>
        <w:t>6</w:t>
      </w:r>
      <w:r w:rsidR="0061095F" w:rsidRPr="0046023E">
        <w:rPr>
          <w:szCs w:val="20"/>
        </w:rPr>
        <w:t xml:space="preserve">% of the </w:t>
      </w:r>
      <w:r w:rsidR="0061095F">
        <w:rPr>
          <w:szCs w:val="20"/>
        </w:rPr>
        <w:t xml:space="preserve">potential </w:t>
      </w:r>
      <w:r w:rsidR="0061095F" w:rsidRPr="0046023E">
        <w:rPr>
          <w:szCs w:val="20"/>
        </w:rPr>
        <w:t xml:space="preserve">economic value (A$33.8m) of the </w:t>
      </w:r>
      <w:r w:rsidR="0061095F">
        <w:rPr>
          <w:szCs w:val="20"/>
        </w:rPr>
        <w:t xml:space="preserve">potentially </w:t>
      </w:r>
      <w:r w:rsidR="0061095F" w:rsidRPr="0046023E">
        <w:rPr>
          <w:szCs w:val="20"/>
        </w:rPr>
        <w:t>affected operation</w:t>
      </w:r>
      <w:r w:rsidR="0061095F">
        <w:rPr>
          <w:szCs w:val="20"/>
        </w:rPr>
        <w:t>,</w:t>
      </w:r>
      <w:r w:rsidR="0061095F" w:rsidRPr="0046023E">
        <w:rPr>
          <w:szCs w:val="20"/>
        </w:rPr>
        <w:t xml:space="preserve"> which is greater than 0.15%.</w:t>
      </w:r>
    </w:p>
    <w:p w14:paraId="74EA8329" w14:textId="7D0BD2EA" w:rsidR="0061095F" w:rsidRDefault="0061095F" w:rsidP="00E842D1">
      <w:pPr>
        <w:widowControl w:val="0"/>
        <w:spacing w:before="0"/>
        <w:contextualSpacing w:val="0"/>
        <w:rPr>
          <w:szCs w:val="20"/>
        </w:rPr>
      </w:pPr>
      <w:r w:rsidRPr="0046023E">
        <w:rPr>
          <w:b/>
          <w:bCs/>
          <w:szCs w:val="20"/>
        </w:rPr>
        <w:t xml:space="preserve">Important Note: </w:t>
      </w:r>
      <w:r w:rsidR="000233BC">
        <w:rPr>
          <w:szCs w:val="20"/>
        </w:rPr>
        <w:t>i</w:t>
      </w:r>
      <w:r w:rsidRPr="0046023E">
        <w:rPr>
          <w:szCs w:val="20"/>
        </w:rPr>
        <w:t xml:space="preserve">f the </w:t>
      </w:r>
      <w:r>
        <w:rPr>
          <w:szCs w:val="20"/>
        </w:rPr>
        <w:t xml:space="preserve">probability-weighted impact cost of a main operation (determined in accordance with </w:t>
      </w:r>
      <w:r w:rsidR="00326DD4">
        <w:rPr>
          <w:szCs w:val="20"/>
        </w:rPr>
        <w:t>sub</w:t>
      </w:r>
      <w:r w:rsidR="00050BDF">
        <w:rPr>
          <w:szCs w:val="20"/>
        </w:rPr>
        <w:t>section</w:t>
      </w:r>
      <w:r w:rsidR="001C67F4">
        <w:rPr>
          <w:szCs w:val="20"/>
        </w:rPr>
        <w:t> </w:t>
      </w:r>
      <w:r>
        <w:rPr>
          <w:szCs w:val="20"/>
        </w:rPr>
        <w:t>9(2)</w:t>
      </w:r>
      <w:r w:rsidR="001C67F4" w:rsidRPr="001C67F4">
        <w:rPr>
          <w:szCs w:val="20"/>
        </w:rPr>
        <w:t xml:space="preserve"> </w:t>
      </w:r>
      <w:r w:rsidR="001C67F4">
        <w:rPr>
          <w:szCs w:val="20"/>
        </w:rPr>
        <w:t>of the GHG Regulations</w:t>
      </w:r>
      <w:r>
        <w:rPr>
          <w:szCs w:val="20"/>
        </w:rPr>
        <w:t>)</w:t>
      </w:r>
      <w:r w:rsidRPr="0046023E">
        <w:rPr>
          <w:szCs w:val="20"/>
        </w:rPr>
        <w:t xml:space="preserve"> is </w:t>
      </w:r>
      <w:r w:rsidRPr="0046023E">
        <w:rPr>
          <w:szCs w:val="20"/>
          <w:u w:val="single"/>
        </w:rPr>
        <w:t>not</w:t>
      </w:r>
      <w:r w:rsidRPr="0046023E">
        <w:rPr>
          <w:szCs w:val="20"/>
        </w:rPr>
        <w:t xml:space="preserve"> </w:t>
      </w:r>
      <w:r w:rsidR="00E049DD">
        <w:rPr>
          <w:szCs w:val="20"/>
        </w:rPr>
        <w:t xml:space="preserve">equal to or </w:t>
      </w:r>
      <w:r w:rsidRPr="0046023E">
        <w:rPr>
          <w:szCs w:val="20"/>
        </w:rPr>
        <w:t>greater than the threshold amount</w:t>
      </w:r>
      <w:r>
        <w:rPr>
          <w:szCs w:val="20"/>
        </w:rPr>
        <w:t xml:space="preserve"> (per </w:t>
      </w:r>
      <w:r w:rsidR="00050BDF">
        <w:rPr>
          <w:szCs w:val="20"/>
        </w:rPr>
        <w:t xml:space="preserve">section </w:t>
      </w:r>
      <w:r>
        <w:rPr>
          <w:szCs w:val="20"/>
        </w:rPr>
        <w:t>11</w:t>
      </w:r>
      <w:r w:rsidR="002C2DFC">
        <w:rPr>
          <w:szCs w:val="20"/>
        </w:rPr>
        <w:t xml:space="preserve"> of the GHG Regulations</w:t>
      </w:r>
      <w:r>
        <w:rPr>
          <w:szCs w:val="20"/>
        </w:rPr>
        <w:t xml:space="preserve"> – see below),</w:t>
      </w:r>
      <w:r w:rsidRPr="0046023E">
        <w:rPr>
          <w:szCs w:val="20"/>
        </w:rPr>
        <w:t xml:space="preserve"> it is </w:t>
      </w:r>
      <w:r w:rsidRPr="0046023E">
        <w:rPr>
          <w:szCs w:val="20"/>
          <w:u w:val="single"/>
        </w:rPr>
        <w:t>not</w:t>
      </w:r>
      <w:r w:rsidRPr="0046023E">
        <w:rPr>
          <w:szCs w:val="20"/>
        </w:rPr>
        <w:t xml:space="preserve"> necessary to proceed</w:t>
      </w:r>
      <w:r w:rsidR="00AD0E73">
        <w:rPr>
          <w:szCs w:val="20"/>
        </w:rPr>
        <w:t>.</w:t>
      </w:r>
    </w:p>
    <w:p w14:paraId="63B6BA39" w14:textId="49A76207" w:rsidR="00AC7F63" w:rsidRPr="00947A7A" w:rsidRDefault="00AD0E73" w:rsidP="00E842D1">
      <w:pPr>
        <w:widowControl w:val="0"/>
        <w:spacing w:before="0"/>
        <w:contextualSpacing w:val="0"/>
        <w:rPr>
          <w:szCs w:val="20"/>
        </w:rPr>
      </w:pPr>
      <w:r>
        <w:rPr>
          <w:szCs w:val="20"/>
        </w:rPr>
        <w:t>W</w:t>
      </w:r>
      <w:r w:rsidR="00710164">
        <w:rPr>
          <w:szCs w:val="20"/>
        </w:rPr>
        <w:t xml:space="preserve">hen the probability-weighted impact cost of a main operation is </w:t>
      </w:r>
      <w:r w:rsidR="002D045A">
        <w:rPr>
          <w:szCs w:val="20"/>
        </w:rPr>
        <w:t xml:space="preserve">equal to </w:t>
      </w:r>
      <w:r w:rsidR="00A6210D">
        <w:rPr>
          <w:szCs w:val="20"/>
        </w:rPr>
        <w:t>or</w:t>
      </w:r>
      <w:r w:rsidR="002D045A">
        <w:rPr>
          <w:szCs w:val="20"/>
        </w:rPr>
        <w:t xml:space="preserve"> </w:t>
      </w:r>
      <w:r w:rsidR="00710164">
        <w:rPr>
          <w:szCs w:val="20"/>
        </w:rPr>
        <w:t>greater than the threshold amount</w:t>
      </w:r>
      <w:r>
        <w:rPr>
          <w:szCs w:val="20"/>
        </w:rPr>
        <w:t xml:space="preserve">, then it is necessary to calculate if the probability-weighted impact cost </w:t>
      </w:r>
      <w:r w:rsidR="002025D1">
        <w:rPr>
          <w:szCs w:val="20"/>
        </w:rPr>
        <w:t xml:space="preserve">is </w:t>
      </w:r>
      <w:r w:rsidR="007C54C7">
        <w:rPr>
          <w:szCs w:val="20"/>
        </w:rPr>
        <w:t xml:space="preserve">at least </w:t>
      </w:r>
      <w:r>
        <w:rPr>
          <w:szCs w:val="20"/>
        </w:rPr>
        <w:t>0.15% of the potential economic value, as in Example 2.</w:t>
      </w:r>
    </w:p>
    <w:p w14:paraId="74130022" w14:textId="06E96C11" w:rsidR="0061095F" w:rsidRPr="0046023E" w:rsidRDefault="0061781F" w:rsidP="00E842D1">
      <w:pPr>
        <w:widowControl w:val="0"/>
        <w:spacing w:before="0"/>
        <w:contextualSpacing w:val="0"/>
        <w:rPr>
          <w:b/>
          <w:bCs/>
          <w:i/>
          <w:iCs/>
          <w:szCs w:val="20"/>
        </w:rPr>
      </w:pPr>
      <w:r>
        <w:rPr>
          <w:b/>
          <w:bCs/>
          <w:szCs w:val="20"/>
        </w:rPr>
        <w:t>S</w:t>
      </w:r>
      <w:r w:rsidR="00326DD4" w:rsidRPr="0046023E">
        <w:rPr>
          <w:b/>
          <w:bCs/>
          <w:szCs w:val="20"/>
        </w:rPr>
        <w:t>ub</w:t>
      </w:r>
      <w:r w:rsidR="00050BDF">
        <w:rPr>
          <w:b/>
          <w:bCs/>
          <w:szCs w:val="20"/>
        </w:rPr>
        <w:t xml:space="preserve">section </w:t>
      </w:r>
      <w:r w:rsidR="0061095F" w:rsidRPr="0046023E">
        <w:rPr>
          <w:b/>
          <w:bCs/>
          <w:szCs w:val="20"/>
        </w:rPr>
        <w:t>9(6)</w:t>
      </w:r>
      <w:r>
        <w:rPr>
          <w:b/>
          <w:bCs/>
          <w:szCs w:val="20"/>
        </w:rPr>
        <w:t xml:space="preserve"> of the GHG Regulations</w:t>
      </w:r>
      <w:r w:rsidR="0061095F" w:rsidRPr="0046023E">
        <w:rPr>
          <w:b/>
          <w:bCs/>
          <w:szCs w:val="20"/>
        </w:rPr>
        <w:t xml:space="preserve">: </w:t>
      </w:r>
      <w:r w:rsidR="0061095F" w:rsidRPr="0046023E">
        <w:rPr>
          <w:b/>
          <w:bCs/>
          <w:i/>
          <w:iCs/>
          <w:szCs w:val="20"/>
        </w:rPr>
        <w:t>discounting rate for future value and losses in value</w:t>
      </w:r>
    </w:p>
    <w:p w14:paraId="17F919FB" w14:textId="0B2DAEC5" w:rsidR="0061095F" w:rsidRPr="0046023E" w:rsidRDefault="0061095F" w:rsidP="00E842D1">
      <w:pPr>
        <w:widowControl w:val="0"/>
        <w:spacing w:before="0"/>
        <w:contextualSpacing w:val="0"/>
        <w:rPr>
          <w:szCs w:val="20"/>
        </w:rPr>
      </w:pPr>
      <w:r w:rsidRPr="0046023E">
        <w:rPr>
          <w:szCs w:val="20"/>
        </w:rPr>
        <w:t xml:space="preserve">Estimates of potential economic value under </w:t>
      </w:r>
      <w:r w:rsidR="00326DD4" w:rsidRPr="0046023E">
        <w:rPr>
          <w:szCs w:val="20"/>
        </w:rPr>
        <w:t>sub</w:t>
      </w:r>
      <w:r w:rsidR="00050BDF">
        <w:rPr>
          <w:szCs w:val="20"/>
        </w:rPr>
        <w:t>section</w:t>
      </w:r>
      <w:r w:rsidR="00326DD4" w:rsidRPr="0046023E">
        <w:rPr>
          <w:szCs w:val="20"/>
        </w:rPr>
        <w:t> </w:t>
      </w:r>
      <w:r w:rsidRPr="0046023E">
        <w:rPr>
          <w:szCs w:val="20"/>
        </w:rPr>
        <w:t>9(5) of the GHG Regulations</w:t>
      </w:r>
      <w:r>
        <w:rPr>
          <w:szCs w:val="20"/>
        </w:rPr>
        <w:t>,</w:t>
      </w:r>
      <w:r w:rsidRPr="0046023E">
        <w:rPr>
          <w:szCs w:val="20"/>
        </w:rPr>
        <w:t xml:space="preserve"> and the loss of value under </w:t>
      </w:r>
      <w:r w:rsidR="00326DD4" w:rsidRPr="0046023E">
        <w:rPr>
          <w:szCs w:val="20"/>
        </w:rPr>
        <w:t>sub</w:t>
      </w:r>
      <w:r w:rsidR="00050BDF">
        <w:rPr>
          <w:szCs w:val="20"/>
        </w:rPr>
        <w:t>section</w:t>
      </w:r>
      <w:r w:rsidR="00326DD4" w:rsidRPr="0046023E">
        <w:rPr>
          <w:szCs w:val="20"/>
        </w:rPr>
        <w:t xml:space="preserve"> </w:t>
      </w:r>
      <w:r w:rsidRPr="0046023E">
        <w:rPr>
          <w:szCs w:val="20"/>
        </w:rPr>
        <w:t>9(3) of the GHG Regulations</w:t>
      </w:r>
      <w:r>
        <w:rPr>
          <w:szCs w:val="20"/>
        </w:rPr>
        <w:t>,</w:t>
      </w:r>
      <w:r w:rsidRPr="0046023E">
        <w:rPr>
          <w:szCs w:val="20"/>
        </w:rPr>
        <w:t xml:space="preserve"> are to be adjusted to present values using a discount rate equal to the long-term bond rate plus 5%.</w:t>
      </w:r>
    </w:p>
    <w:p w14:paraId="4A666EF3" w14:textId="77777777" w:rsidR="0061095F" w:rsidRPr="0046023E" w:rsidRDefault="0061095F" w:rsidP="00E842D1">
      <w:pPr>
        <w:widowControl w:val="0"/>
        <w:spacing w:before="0"/>
        <w:contextualSpacing w:val="0"/>
        <w:rPr>
          <w:szCs w:val="20"/>
        </w:rPr>
      </w:pPr>
      <w:r w:rsidRPr="0046023E">
        <w:rPr>
          <w:szCs w:val="20"/>
        </w:rPr>
        <w:t xml:space="preserve">The long-term bond rate is the average </w:t>
      </w:r>
      <w:r>
        <w:rPr>
          <w:szCs w:val="20"/>
        </w:rPr>
        <w:t xml:space="preserve">(expressed as a decimal rounded to 4 decimal places) </w:t>
      </w:r>
      <w:r w:rsidRPr="0046023E">
        <w:rPr>
          <w:szCs w:val="20"/>
        </w:rPr>
        <w:t xml:space="preserve">of the capital market yields for the latest available 12 months on Commonwealth Government 10-year bonds (published </w:t>
      </w:r>
      <w:r w:rsidRPr="0046023E">
        <w:rPr>
          <w:szCs w:val="20"/>
        </w:rPr>
        <w:t xml:space="preserve">by the </w:t>
      </w:r>
      <w:hyperlink r:id="rId18" w:history="1">
        <w:r w:rsidRPr="0046023E">
          <w:rPr>
            <w:rStyle w:val="Hyperlink"/>
            <w:szCs w:val="20"/>
          </w:rPr>
          <w:t>Reserve Bank of Australia</w:t>
        </w:r>
      </w:hyperlink>
      <w:r w:rsidRPr="0046023E">
        <w:rPr>
          <w:szCs w:val="20"/>
        </w:rPr>
        <w:t>).</w:t>
      </w:r>
    </w:p>
    <w:p w14:paraId="56BB4607" w14:textId="170E461E" w:rsidR="0061095F" w:rsidRPr="005F54BB" w:rsidRDefault="0061095F" w:rsidP="00E842D1">
      <w:pPr>
        <w:pStyle w:val="ListParagraph"/>
        <w:widowControl w:val="0"/>
        <w:numPr>
          <w:ilvl w:val="0"/>
          <w:numId w:val="33"/>
        </w:numPr>
        <w:spacing w:before="0"/>
        <w:contextualSpacing w:val="0"/>
        <w:rPr>
          <w:sz w:val="22"/>
          <w:szCs w:val="22"/>
        </w:rPr>
      </w:pPr>
      <w:r w:rsidRPr="005F54BB">
        <w:rPr>
          <w:rFonts w:eastAsiaTheme="minorHAnsi"/>
          <w:b/>
          <w:bCs/>
          <w:color w:val="595959" w:themeColor="text1" w:themeTint="A6"/>
          <w:sz w:val="22"/>
          <w:szCs w:val="22"/>
          <w:lang w:val="en-US" w:eastAsia="en-AU"/>
        </w:rPr>
        <w:t xml:space="preserve">Calculate the threshold amount in accordance with </w:t>
      </w:r>
      <w:r w:rsidR="00050BDF">
        <w:rPr>
          <w:rFonts w:eastAsiaTheme="minorHAnsi"/>
          <w:b/>
          <w:bCs/>
          <w:color w:val="595959" w:themeColor="text1" w:themeTint="A6"/>
          <w:sz w:val="22"/>
          <w:szCs w:val="22"/>
          <w:lang w:val="en-US" w:eastAsia="en-AU"/>
        </w:rPr>
        <w:t>section</w:t>
      </w:r>
      <w:r w:rsidR="007A3233" w:rsidRPr="005F54BB">
        <w:rPr>
          <w:rFonts w:eastAsiaTheme="minorHAnsi"/>
          <w:b/>
          <w:bCs/>
          <w:color w:val="595959" w:themeColor="text1" w:themeTint="A6"/>
          <w:sz w:val="22"/>
          <w:szCs w:val="22"/>
          <w:lang w:val="en-US" w:eastAsia="en-AU"/>
        </w:rPr>
        <w:t xml:space="preserve"> </w:t>
      </w:r>
      <w:r w:rsidRPr="005F54BB">
        <w:rPr>
          <w:rFonts w:eastAsiaTheme="minorHAnsi"/>
          <w:b/>
          <w:bCs/>
          <w:color w:val="595959" w:themeColor="text1" w:themeTint="A6"/>
          <w:sz w:val="22"/>
          <w:szCs w:val="22"/>
          <w:lang w:val="en-US" w:eastAsia="en-AU"/>
        </w:rPr>
        <w:t>11 of the GHG Regulations</w:t>
      </w:r>
    </w:p>
    <w:p w14:paraId="697A6E01" w14:textId="77777777" w:rsidR="0061095F" w:rsidRPr="0046023E" w:rsidRDefault="0061095F" w:rsidP="00E842D1">
      <w:pPr>
        <w:pStyle w:val="ListParagraph"/>
        <w:widowControl w:val="0"/>
        <w:spacing w:before="0"/>
        <w:ind w:left="20"/>
        <w:contextualSpacing w:val="0"/>
        <w:rPr>
          <w:szCs w:val="20"/>
        </w:rPr>
      </w:pPr>
      <w:r w:rsidRPr="0046023E">
        <w:rPr>
          <w:szCs w:val="20"/>
        </w:rPr>
        <w:t>The threshold amount on a day is:</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2606"/>
      </w:tblGrid>
      <w:tr w:rsidR="0061095F" w:rsidRPr="0046023E" w14:paraId="043696DD" w14:textId="77777777" w:rsidTr="00B0591D">
        <w:tc>
          <w:tcPr>
            <w:tcW w:w="1398" w:type="dxa"/>
            <w:vMerge w:val="restart"/>
            <w:vAlign w:val="center"/>
          </w:tcPr>
          <w:p w14:paraId="18DB190C" w14:textId="77777777" w:rsidR="0061095F" w:rsidRPr="0046023E" w:rsidRDefault="0061095F" w:rsidP="00E842D1">
            <w:pPr>
              <w:pStyle w:val="ListParagraph"/>
              <w:widowControl w:val="0"/>
              <w:spacing w:before="0"/>
              <w:ind w:left="0"/>
              <w:contextualSpacing w:val="0"/>
              <w:jc w:val="center"/>
              <w:rPr>
                <w:i/>
                <w:iCs/>
                <w:szCs w:val="20"/>
              </w:rPr>
            </w:pPr>
            <w:r w:rsidRPr="0046023E">
              <w:rPr>
                <w:i/>
                <w:iCs/>
                <w:szCs w:val="20"/>
              </w:rPr>
              <w:t>$7,000,000 x</w:t>
            </w:r>
          </w:p>
        </w:tc>
        <w:tc>
          <w:tcPr>
            <w:tcW w:w="2606" w:type="dxa"/>
            <w:tcBorders>
              <w:bottom w:val="single" w:sz="4" w:space="0" w:color="auto"/>
            </w:tcBorders>
          </w:tcPr>
          <w:p w14:paraId="285C9E6D" w14:textId="77777777" w:rsidR="0061095F" w:rsidRPr="0046023E" w:rsidRDefault="0061095F" w:rsidP="00E842D1">
            <w:pPr>
              <w:pStyle w:val="ListParagraph"/>
              <w:widowControl w:val="0"/>
              <w:spacing w:before="0"/>
              <w:ind w:left="0"/>
              <w:contextualSpacing w:val="0"/>
              <w:jc w:val="center"/>
              <w:rPr>
                <w:i/>
                <w:iCs/>
                <w:szCs w:val="20"/>
              </w:rPr>
            </w:pPr>
            <w:r w:rsidRPr="0046023E">
              <w:rPr>
                <w:i/>
                <w:iCs/>
                <w:szCs w:val="20"/>
              </w:rPr>
              <w:t>most recent GDP deflator</w:t>
            </w:r>
          </w:p>
        </w:tc>
      </w:tr>
      <w:tr w:rsidR="0061095F" w:rsidRPr="0046023E" w14:paraId="39F79AA4" w14:textId="77777777" w:rsidTr="00B0591D">
        <w:tc>
          <w:tcPr>
            <w:tcW w:w="1398" w:type="dxa"/>
            <w:vMerge/>
          </w:tcPr>
          <w:p w14:paraId="3D4658E7" w14:textId="77777777" w:rsidR="0061095F" w:rsidRPr="0046023E" w:rsidRDefault="0061095F" w:rsidP="006859F3">
            <w:pPr>
              <w:pStyle w:val="ListParagraph"/>
              <w:widowControl w:val="0"/>
              <w:spacing w:before="0"/>
              <w:ind w:left="0"/>
              <w:contextualSpacing w:val="0"/>
              <w:rPr>
                <w:i/>
                <w:iCs/>
                <w:szCs w:val="20"/>
              </w:rPr>
            </w:pPr>
          </w:p>
        </w:tc>
        <w:tc>
          <w:tcPr>
            <w:tcW w:w="2606" w:type="dxa"/>
            <w:tcBorders>
              <w:top w:val="single" w:sz="4" w:space="0" w:color="auto"/>
            </w:tcBorders>
          </w:tcPr>
          <w:p w14:paraId="4ECD6DBC" w14:textId="77777777" w:rsidR="0061095F" w:rsidRPr="0046023E" w:rsidRDefault="0061095F" w:rsidP="006859F3">
            <w:pPr>
              <w:pStyle w:val="ListParagraph"/>
              <w:widowControl w:val="0"/>
              <w:spacing w:before="0"/>
              <w:ind w:left="0"/>
              <w:contextualSpacing w:val="0"/>
              <w:jc w:val="center"/>
              <w:rPr>
                <w:i/>
                <w:iCs/>
                <w:szCs w:val="20"/>
              </w:rPr>
            </w:pPr>
            <w:r w:rsidRPr="0046023E">
              <w:rPr>
                <w:i/>
                <w:iCs/>
                <w:szCs w:val="20"/>
              </w:rPr>
              <w:t>commencement GDP deflator</w:t>
            </w:r>
          </w:p>
        </w:tc>
      </w:tr>
    </w:tbl>
    <w:p w14:paraId="6AF45B25" w14:textId="77777777" w:rsidR="0061095F" w:rsidRPr="0046023E" w:rsidRDefault="0061095F" w:rsidP="00E842D1">
      <w:pPr>
        <w:widowControl w:val="0"/>
        <w:spacing w:before="0"/>
        <w:contextualSpacing w:val="0"/>
        <w:rPr>
          <w:szCs w:val="20"/>
        </w:rPr>
      </w:pPr>
      <w:r w:rsidRPr="0046023E">
        <w:rPr>
          <w:szCs w:val="20"/>
        </w:rPr>
        <w:t>Amounts are to be worked out:</w:t>
      </w:r>
    </w:p>
    <w:p w14:paraId="3B5984EA" w14:textId="77777777" w:rsidR="0061095F" w:rsidRPr="0046023E" w:rsidRDefault="0061095F" w:rsidP="00E842D1">
      <w:pPr>
        <w:pStyle w:val="ListParagraph"/>
        <w:widowControl w:val="0"/>
        <w:spacing w:before="0"/>
        <w:ind w:left="20"/>
        <w:contextualSpacing w:val="0"/>
        <w:rPr>
          <w:szCs w:val="20"/>
        </w:rPr>
      </w:pPr>
      <w:r w:rsidRPr="0046023E">
        <w:rPr>
          <w:szCs w:val="20"/>
        </w:rPr>
        <w:t xml:space="preserve">(a) </w:t>
      </w:r>
      <w:r>
        <w:rPr>
          <w:szCs w:val="20"/>
        </w:rPr>
        <w:t xml:space="preserve">using </w:t>
      </w:r>
      <w:r w:rsidRPr="0046023E">
        <w:rPr>
          <w:szCs w:val="20"/>
        </w:rPr>
        <w:t xml:space="preserve">the index numbers published in terms of the most recently published index reference period for the Implicit Price Deflator for Expenditure on Gross Domestic Product (published by the </w:t>
      </w:r>
      <w:hyperlink r:id="rId19" w:history="1">
        <w:r w:rsidRPr="0046023E">
          <w:rPr>
            <w:rStyle w:val="Hyperlink"/>
            <w:szCs w:val="20"/>
          </w:rPr>
          <w:t>Australian Bureau of Statistics</w:t>
        </w:r>
      </w:hyperlink>
      <w:r w:rsidRPr="0046023E">
        <w:rPr>
          <w:szCs w:val="20"/>
        </w:rPr>
        <w:t xml:space="preserve">); and </w:t>
      </w:r>
    </w:p>
    <w:p w14:paraId="744CE331" w14:textId="303C4601" w:rsidR="0061095F" w:rsidRDefault="0061095F" w:rsidP="00E842D1">
      <w:pPr>
        <w:pStyle w:val="ListParagraph"/>
        <w:widowControl w:val="0"/>
        <w:spacing w:before="0"/>
        <w:ind w:left="0"/>
        <w:contextualSpacing w:val="0"/>
        <w:rPr>
          <w:szCs w:val="20"/>
        </w:rPr>
      </w:pPr>
      <w:r w:rsidRPr="0046023E">
        <w:rPr>
          <w:szCs w:val="20"/>
        </w:rPr>
        <w:t>(b) disregarding index numbers published in substitution for previously published index numbers</w:t>
      </w:r>
      <w:r w:rsidR="005239B2">
        <w:rPr>
          <w:szCs w:val="20"/>
        </w:rPr>
        <w:t xml:space="preserve"> (except where the substituted numbers are published to take account of changes in the index reference period)</w:t>
      </w:r>
      <w:r w:rsidRPr="0046023E">
        <w:rPr>
          <w:szCs w:val="20"/>
        </w:rPr>
        <w:t xml:space="preserve">. </w:t>
      </w:r>
    </w:p>
    <w:p w14:paraId="44B4B501" w14:textId="19A4B61B" w:rsidR="0061095F" w:rsidRDefault="0061095F" w:rsidP="00E842D1">
      <w:pPr>
        <w:pStyle w:val="ListParagraph"/>
        <w:widowControl w:val="0"/>
        <w:spacing w:before="0"/>
        <w:ind w:left="0"/>
        <w:contextualSpacing w:val="0"/>
        <w:rPr>
          <w:szCs w:val="20"/>
        </w:rPr>
      </w:pPr>
      <w:r w:rsidRPr="0046023E">
        <w:rPr>
          <w:b/>
          <w:bCs/>
          <w:szCs w:val="20"/>
        </w:rPr>
        <w:t>Note:</w:t>
      </w:r>
      <w:r w:rsidRPr="0046023E">
        <w:rPr>
          <w:szCs w:val="20"/>
        </w:rPr>
        <w:t xml:space="preserve"> see </w:t>
      </w:r>
      <w:r w:rsidR="00050BDF">
        <w:rPr>
          <w:szCs w:val="20"/>
        </w:rPr>
        <w:t xml:space="preserve">section </w:t>
      </w:r>
      <w:r>
        <w:rPr>
          <w:szCs w:val="20"/>
        </w:rPr>
        <w:t xml:space="preserve">11 of the </w:t>
      </w:r>
      <w:r w:rsidRPr="0046023E">
        <w:rPr>
          <w:szCs w:val="20"/>
        </w:rPr>
        <w:t xml:space="preserve">GHG Regulations for definitions including </w:t>
      </w:r>
      <w:r w:rsidRPr="0046023E">
        <w:rPr>
          <w:i/>
          <w:iCs/>
          <w:szCs w:val="20"/>
        </w:rPr>
        <w:t>commencement GDP deflator</w:t>
      </w:r>
      <w:r w:rsidRPr="0046023E">
        <w:rPr>
          <w:szCs w:val="20"/>
        </w:rPr>
        <w:t xml:space="preserve">, </w:t>
      </w:r>
      <w:r w:rsidRPr="0046023E">
        <w:rPr>
          <w:i/>
          <w:iCs/>
          <w:szCs w:val="20"/>
        </w:rPr>
        <w:t>index number</w:t>
      </w:r>
      <w:r w:rsidRPr="0046023E">
        <w:rPr>
          <w:szCs w:val="20"/>
        </w:rPr>
        <w:t xml:space="preserve"> and </w:t>
      </w:r>
      <w:r w:rsidRPr="0046023E">
        <w:rPr>
          <w:i/>
          <w:iCs/>
          <w:szCs w:val="20"/>
        </w:rPr>
        <w:t>most recent GDP deflator</w:t>
      </w:r>
      <w:r w:rsidRPr="0046023E">
        <w:rPr>
          <w:szCs w:val="20"/>
        </w:rPr>
        <w:t>.</w:t>
      </w:r>
    </w:p>
    <w:p w14:paraId="20D05843" w14:textId="65ECC392" w:rsidR="00947A7A" w:rsidRDefault="0061095F" w:rsidP="00E842D1">
      <w:pPr>
        <w:pStyle w:val="ListParagraph"/>
        <w:widowControl w:val="0"/>
        <w:spacing w:before="0"/>
        <w:ind w:left="0"/>
        <w:contextualSpacing w:val="0"/>
        <w:rPr>
          <w:szCs w:val="20"/>
        </w:rPr>
      </w:pPr>
      <w:r>
        <w:rPr>
          <w:szCs w:val="20"/>
        </w:rPr>
        <w:t xml:space="preserve">There will </w:t>
      </w:r>
      <w:r w:rsidRPr="009D1658">
        <w:rPr>
          <w:szCs w:val="20"/>
          <w:u w:val="single"/>
        </w:rPr>
        <w:t>not</w:t>
      </w:r>
      <w:r>
        <w:rPr>
          <w:szCs w:val="20"/>
        </w:rPr>
        <w:t xml:space="preserve"> be a SROSAI if the probability-weighted impact cost of the main operation is less than the threshold amount.</w:t>
      </w:r>
    </w:p>
    <w:p w14:paraId="73C432CC" w14:textId="77777777" w:rsidR="00A07F4E" w:rsidRDefault="00A07F4E"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b/>
          <w:bCs/>
          <w:szCs w:val="20"/>
        </w:rPr>
      </w:pPr>
      <w:r>
        <w:rPr>
          <w:b/>
          <w:bCs/>
          <w:szCs w:val="20"/>
        </w:rPr>
        <w:t>Example: Threshold Calculation</w:t>
      </w:r>
    </w:p>
    <w:p w14:paraId="48DDA2B0" w14:textId="560ED95A" w:rsidR="00A07F4E" w:rsidRDefault="00A07F4E" w:rsidP="10B2FBDE">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pPr>
      <w:r>
        <w:t>The commencement GDP deflator (the sum of the 4</w:t>
      </w:r>
      <w:r w:rsidR="00627265">
        <w:t> </w:t>
      </w:r>
      <w:r>
        <w:t>quarters to September 2023) is 428.6.</w:t>
      </w:r>
    </w:p>
    <w:p w14:paraId="79B70709" w14:textId="77777777" w:rsidR="00A07F4E" w:rsidRDefault="00A07F4E"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Pr>
          <w:szCs w:val="20"/>
        </w:rPr>
        <w:t>Assume that it is June 2025 and the most recent GDP deflator (over the 4 quarters to June 2025) is 445.9.</w:t>
      </w:r>
    </w:p>
    <w:p w14:paraId="7D95E0F2" w14:textId="77777777" w:rsidR="00A07F4E" w:rsidRDefault="00A07F4E"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Pr>
          <w:szCs w:val="20"/>
        </w:rPr>
        <w:t>Therefore, the threshold amount should be calculated as follows:</w:t>
      </w:r>
    </w:p>
    <w:p w14:paraId="79E3ADB4" w14:textId="77777777" w:rsidR="00A07F4E" w:rsidRDefault="00A07F4E"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rPr>
          <w:szCs w:val="20"/>
        </w:rPr>
      </w:pPr>
      <w:r>
        <w:rPr>
          <w:szCs w:val="20"/>
        </w:rPr>
        <w:t>A$7,000,000 x (445.9/428.6)</w:t>
      </w:r>
    </w:p>
    <w:p w14:paraId="7C90535F" w14:textId="659C5954" w:rsidR="0041729D" w:rsidRPr="0041729D" w:rsidRDefault="00A07F4E" w:rsidP="00E842D1">
      <w:pPr>
        <w:pStyle w:val="ListParagraph"/>
        <w:widowControl w:val="0"/>
        <w:pBdr>
          <w:top w:val="single" w:sz="4" w:space="1" w:color="auto"/>
          <w:left w:val="single" w:sz="4" w:space="4" w:color="auto"/>
          <w:bottom w:val="single" w:sz="4" w:space="1" w:color="auto"/>
          <w:right w:val="single" w:sz="4" w:space="4" w:color="auto"/>
        </w:pBdr>
        <w:shd w:val="clear" w:color="auto" w:fill="E2EFD9" w:themeFill="accent6" w:themeFillTint="33"/>
        <w:ind w:left="0"/>
        <w:contextualSpacing w:val="0"/>
      </w:pPr>
      <w:r>
        <w:rPr>
          <w:szCs w:val="20"/>
        </w:rPr>
        <w:t>Which is equal to A$7,282,547.83</w:t>
      </w:r>
    </w:p>
    <w:p w14:paraId="4340C8C3" w14:textId="36B90908" w:rsidR="002D30C6" w:rsidRPr="00BD12FC" w:rsidRDefault="002D30C6" w:rsidP="00BD12FC">
      <w:pPr>
        <w:pStyle w:val="ListParagraph"/>
        <w:widowControl w:val="0"/>
        <w:numPr>
          <w:ilvl w:val="0"/>
          <w:numId w:val="33"/>
        </w:numPr>
        <w:spacing w:before="0"/>
        <w:contextualSpacing w:val="0"/>
        <w:rPr>
          <w:rFonts w:eastAsiaTheme="minorHAnsi"/>
          <w:b/>
          <w:bCs/>
          <w:color w:val="595959" w:themeColor="text1" w:themeTint="A6"/>
          <w:sz w:val="22"/>
          <w:szCs w:val="22"/>
          <w:lang w:val="en-US" w:eastAsia="en-AU"/>
        </w:rPr>
      </w:pPr>
      <w:r w:rsidRPr="00BD12FC">
        <w:rPr>
          <w:rFonts w:eastAsiaTheme="minorHAnsi"/>
          <w:b/>
          <w:bCs/>
          <w:color w:val="595959" w:themeColor="text1" w:themeTint="A6"/>
          <w:sz w:val="22"/>
          <w:szCs w:val="22"/>
          <w:lang w:val="en-US" w:eastAsia="en-AU"/>
        </w:rPr>
        <w:t>Notice of intended determination of SROSAI</w:t>
      </w:r>
    </w:p>
    <w:p w14:paraId="2762A810" w14:textId="466A5102" w:rsidR="002D30C6" w:rsidRDefault="002D30C6" w:rsidP="00E842D1">
      <w:pPr>
        <w:pStyle w:val="ListParagraph"/>
        <w:widowControl w:val="0"/>
        <w:spacing w:before="0"/>
        <w:ind w:left="0"/>
        <w:contextualSpacing w:val="0"/>
        <w:outlineLvl w:val="3"/>
      </w:pPr>
      <w:r>
        <w:t xml:space="preserve">In accordance with </w:t>
      </w:r>
      <w:r w:rsidR="00050BDF">
        <w:rPr>
          <w:szCs w:val="20"/>
        </w:rPr>
        <w:t>section</w:t>
      </w:r>
      <w:r>
        <w:t xml:space="preserve"> 12 of the GHG Regulations the decision-maker must give notice in writing of the intended SROSAI determination to the applicant for a KGO or GHG injection licence, and each potentially affected petroleum titleholder, and invite written submissions</w:t>
      </w:r>
      <w:r w:rsidR="007D1135">
        <w:t xml:space="preserve"> by the</w:t>
      </w:r>
      <w:r w:rsidR="003A08B6">
        <w:t xml:space="preserve"> person</w:t>
      </w:r>
      <w:r w:rsidR="00D62B61">
        <w:t xml:space="preserve"> to whom the </w:t>
      </w:r>
      <w:r w:rsidR="00372246">
        <w:t>notice has been given</w:t>
      </w:r>
      <w:r>
        <w:t xml:space="preserve">. Any submissions made </w:t>
      </w:r>
      <w:r w:rsidR="00A037DB">
        <w:t xml:space="preserve">must </w:t>
      </w:r>
      <w:r>
        <w:t xml:space="preserve">be taken into </w:t>
      </w:r>
      <w:r w:rsidR="00041F9E">
        <w:t xml:space="preserve">account </w:t>
      </w:r>
      <w:r>
        <w:t>by the decision-maker in making a determination.</w:t>
      </w:r>
    </w:p>
    <w:p w14:paraId="70DA9FB0" w14:textId="6D6EB35D" w:rsidR="00AB3267" w:rsidRDefault="002D30C6" w:rsidP="00E842D1">
      <w:pPr>
        <w:widowControl w:val="0"/>
        <w:spacing w:before="0"/>
        <w:contextualSpacing w:val="0"/>
        <w:rPr>
          <w:szCs w:val="20"/>
        </w:rPr>
      </w:pPr>
      <w:r w:rsidRPr="00E43FBB">
        <w:rPr>
          <w:b/>
          <w:bCs/>
          <w:szCs w:val="20"/>
        </w:rPr>
        <w:t xml:space="preserve">Note: </w:t>
      </w:r>
      <w:r w:rsidRPr="00E43FBB">
        <w:rPr>
          <w:szCs w:val="20"/>
        </w:rPr>
        <w:t>for the grant of a GHG injection licence or cross-boundary GHG injection licence the RCM or Cross-</w:t>
      </w:r>
      <w:r w:rsidRPr="00E43FBB">
        <w:rPr>
          <w:szCs w:val="20"/>
        </w:rPr>
        <w:lastRenderedPageBreak/>
        <w:t>boundary Authority (CBA)</w:t>
      </w:r>
      <w:r w:rsidRPr="0046023E">
        <w:rPr>
          <w:rStyle w:val="FootnoteReference"/>
          <w:szCs w:val="20"/>
        </w:rPr>
        <w:footnoteReference w:id="2"/>
      </w:r>
      <w:r w:rsidRPr="00E43FBB">
        <w:rPr>
          <w:szCs w:val="20"/>
        </w:rPr>
        <w:t xml:space="preserve"> may also take </w:t>
      </w:r>
      <w:r w:rsidR="00B35D00" w:rsidRPr="00E43FBB">
        <w:rPr>
          <w:szCs w:val="20"/>
        </w:rPr>
        <w:t>any submissions</w:t>
      </w:r>
      <w:r w:rsidR="00B769D8">
        <w:rPr>
          <w:szCs w:val="20"/>
        </w:rPr>
        <w:t xml:space="preserve"> </w:t>
      </w:r>
      <w:r w:rsidR="00B769D8">
        <w:t>by the person to whom the notice has been given</w:t>
      </w:r>
      <w:r w:rsidRPr="00E43FBB">
        <w:rPr>
          <w:szCs w:val="20"/>
        </w:rPr>
        <w:t xml:space="preserve"> into consideration in determining any conditions the RCM or CBA thinks appropriate under subsections 358(1) or 358A(1) of the OPGGS Act.</w:t>
      </w:r>
    </w:p>
    <w:p w14:paraId="2EE9577C" w14:textId="4371BACD" w:rsidR="0061095F" w:rsidRPr="00D31E62" w:rsidRDefault="0061095F" w:rsidP="00E842D1">
      <w:pPr>
        <w:widowControl w:val="0"/>
        <w:spacing w:before="0"/>
        <w:contextualSpacing w:val="0"/>
        <w:rPr>
          <w:b/>
          <w:bCs/>
          <w:szCs w:val="20"/>
        </w:rPr>
      </w:pPr>
      <w:r w:rsidRPr="00D31E62">
        <w:rPr>
          <w:b/>
          <w:bCs/>
          <w:szCs w:val="20"/>
        </w:rPr>
        <w:t>Consider</w:t>
      </w:r>
      <w:r w:rsidR="00DA1397" w:rsidRPr="00D31E62">
        <w:rPr>
          <w:b/>
          <w:bCs/>
          <w:szCs w:val="20"/>
        </w:rPr>
        <w:t>ation of</w:t>
      </w:r>
      <w:r w:rsidRPr="00D31E62">
        <w:rPr>
          <w:b/>
          <w:bCs/>
          <w:szCs w:val="20"/>
        </w:rPr>
        <w:t xml:space="preserve"> any agreements </w:t>
      </w:r>
      <w:r w:rsidR="000836B7" w:rsidRPr="00D31E62">
        <w:rPr>
          <w:b/>
          <w:bCs/>
          <w:szCs w:val="20"/>
        </w:rPr>
        <w:t xml:space="preserve">reached (if any) </w:t>
      </w:r>
      <w:r w:rsidRPr="00D31E62">
        <w:rPr>
          <w:b/>
          <w:bCs/>
          <w:szCs w:val="20"/>
        </w:rPr>
        <w:t>with potentially affected petroleum titleholders</w:t>
      </w:r>
    </w:p>
    <w:p w14:paraId="610C0C93" w14:textId="74308F7F" w:rsidR="0053496C" w:rsidRDefault="00D33A14" w:rsidP="00E842D1">
      <w:pPr>
        <w:widowControl w:val="0"/>
        <w:spacing w:before="0"/>
        <w:contextualSpacing w:val="0"/>
        <w:rPr>
          <w:szCs w:val="20"/>
        </w:rPr>
      </w:pPr>
      <w:r w:rsidRPr="00FA04FD">
        <w:rPr>
          <w:szCs w:val="20"/>
        </w:rPr>
        <w:t>If there is a SROSAI</w:t>
      </w:r>
      <w:r w:rsidR="00B2093B">
        <w:rPr>
          <w:szCs w:val="20"/>
        </w:rPr>
        <w:t xml:space="preserve"> (</w:t>
      </w:r>
      <w:r w:rsidR="002A0DCE" w:rsidRPr="004D7C7F">
        <w:rPr>
          <w:szCs w:val="20"/>
        </w:rPr>
        <w:t>other than in circumstances</w:t>
      </w:r>
      <w:r w:rsidR="006B5CFE" w:rsidRPr="004D7C7F">
        <w:rPr>
          <w:szCs w:val="20"/>
        </w:rPr>
        <w:t xml:space="preserve"> where blocks specified in the application</w:t>
      </w:r>
      <w:r w:rsidR="0037502A" w:rsidRPr="004D7C7F">
        <w:rPr>
          <w:szCs w:val="20"/>
        </w:rPr>
        <w:t xml:space="preserve"> for an injection licence</w:t>
      </w:r>
      <w:r w:rsidR="006B5CFE" w:rsidRPr="004D7C7F">
        <w:rPr>
          <w:szCs w:val="20"/>
        </w:rPr>
        <w:t xml:space="preserve"> contain petroleum for which recovery</w:t>
      </w:r>
      <w:r w:rsidR="00C21678" w:rsidRPr="004D7C7F">
        <w:rPr>
          <w:szCs w:val="20"/>
        </w:rPr>
        <w:t xml:space="preserve"> is commercially viable or is likely to become commercially viable with</w:t>
      </w:r>
      <w:r w:rsidR="003C4D9A">
        <w:rPr>
          <w:szCs w:val="20"/>
        </w:rPr>
        <w:t>in</w:t>
      </w:r>
      <w:r w:rsidR="00C21678" w:rsidRPr="004D7C7F">
        <w:rPr>
          <w:szCs w:val="20"/>
        </w:rPr>
        <w:t xml:space="preserve"> 15 years</w:t>
      </w:r>
      <w:r w:rsidR="00B2093B" w:rsidRPr="004D7C7F">
        <w:rPr>
          <w:szCs w:val="20"/>
        </w:rPr>
        <w:t>, see Consideration of SROSAI when gran</w:t>
      </w:r>
      <w:r w:rsidR="0037502A" w:rsidRPr="004D7C7F">
        <w:rPr>
          <w:szCs w:val="20"/>
        </w:rPr>
        <w:t>ting injection licence – blocks containing petroleum below</w:t>
      </w:r>
      <w:r w:rsidR="0037502A">
        <w:rPr>
          <w:szCs w:val="20"/>
        </w:rPr>
        <w:t>)</w:t>
      </w:r>
      <w:r w:rsidR="00C21678">
        <w:rPr>
          <w:szCs w:val="20"/>
        </w:rPr>
        <w:t>,</w:t>
      </w:r>
      <w:r w:rsidRPr="00FA04FD">
        <w:rPr>
          <w:szCs w:val="20"/>
        </w:rPr>
        <w:t xml:space="preserve"> the RCM will consider other factors as part of their decision</w:t>
      </w:r>
      <w:r w:rsidR="00D25EEA">
        <w:rPr>
          <w:szCs w:val="20"/>
        </w:rPr>
        <w:t>, for example</w:t>
      </w:r>
      <w:r w:rsidRPr="00FA04FD">
        <w:rPr>
          <w:szCs w:val="20"/>
        </w:rPr>
        <w:t xml:space="preserve"> the public interest</w:t>
      </w:r>
      <w:r w:rsidR="00BD15F7">
        <w:rPr>
          <w:szCs w:val="20"/>
        </w:rPr>
        <w:t xml:space="preserve"> or </w:t>
      </w:r>
      <w:r w:rsidRPr="00FA04FD">
        <w:rPr>
          <w:szCs w:val="20"/>
        </w:rPr>
        <w:t xml:space="preserve">any agreements with affected petroleum </w:t>
      </w:r>
      <w:r w:rsidRPr="00B65D8C">
        <w:rPr>
          <w:szCs w:val="20"/>
        </w:rPr>
        <w:t>titleholder</w:t>
      </w:r>
      <w:r w:rsidR="00151B44">
        <w:rPr>
          <w:szCs w:val="20"/>
        </w:rPr>
        <w:t>s</w:t>
      </w:r>
      <w:r w:rsidR="0033028E">
        <w:rPr>
          <w:szCs w:val="20"/>
        </w:rPr>
        <w:t xml:space="preserve"> </w:t>
      </w:r>
      <w:r w:rsidR="0033028E" w:rsidDel="00BD15F7">
        <w:t>(</w:t>
      </w:r>
      <w:r w:rsidR="0033028E">
        <w:t>sections 292,</w:t>
      </w:r>
      <w:r w:rsidR="00CF4E76">
        <w:t xml:space="preserve"> 292A,</w:t>
      </w:r>
      <w:r w:rsidR="0033028E">
        <w:t xml:space="preserve"> 321,</w:t>
      </w:r>
      <w:r w:rsidR="00CF4E76">
        <w:t xml:space="preserve"> 321A,</w:t>
      </w:r>
      <w:r w:rsidR="0033028E">
        <w:t xml:space="preserve"> 362, 368B and 370 of the OPGGS Act)</w:t>
      </w:r>
      <w:r w:rsidRPr="00B65D8C">
        <w:rPr>
          <w:szCs w:val="20"/>
        </w:rPr>
        <w:t>.</w:t>
      </w:r>
      <w:r w:rsidR="00847687">
        <w:rPr>
          <w:szCs w:val="20"/>
        </w:rPr>
        <w:t xml:space="preserve"> </w:t>
      </w:r>
      <w:r w:rsidR="00B65D8C" w:rsidRPr="00FA04FD">
        <w:rPr>
          <w:szCs w:val="20"/>
        </w:rPr>
        <w:t>Generally, if there is a</w:t>
      </w:r>
      <w:r w:rsidR="00C832EC">
        <w:rPr>
          <w:szCs w:val="20"/>
        </w:rPr>
        <w:t xml:space="preserve">n agreement </w:t>
      </w:r>
      <w:r w:rsidR="00DE051E">
        <w:rPr>
          <w:szCs w:val="20"/>
        </w:rPr>
        <w:t xml:space="preserve">with affected petroleum titleholders </w:t>
      </w:r>
      <w:r w:rsidR="00B65D8C" w:rsidRPr="00FA04FD">
        <w:rPr>
          <w:szCs w:val="20"/>
        </w:rPr>
        <w:t>the RCM must have regard to</w:t>
      </w:r>
      <w:r w:rsidR="0053496C">
        <w:rPr>
          <w:szCs w:val="20"/>
        </w:rPr>
        <w:t>:</w:t>
      </w:r>
    </w:p>
    <w:p w14:paraId="1A9F1326" w14:textId="6C622DB1" w:rsidR="0053496C" w:rsidRDefault="00B65D8C" w:rsidP="00E842D1">
      <w:pPr>
        <w:pStyle w:val="ListParagraph"/>
        <w:widowControl w:val="0"/>
        <w:numPr>
          <w:ilvl w:val="0"/>
          <w:numId w:val="34"/>
        </w:numPr>
        <w:spacing w:before="0"/>
        <w:contextualSpacing w:val="0"/>
        <w:rPr>
          <w:szCs w:val="20"/>
        </w:rPr>
      </w:pPr>
      <w:r w:rsidRPr="00FA04FD">
        <w:rPr>
          <w:szCs w:val="20"/>
        </w:rPr>
        <w:t>whether the affected petroleum titleholder has agreed</w:t>
      </w:r>
      <w:r w:rsidR="00D955C0">
        <w:rPr>
          <w:szCs w:val="20"/>
        </w:rPr>
        <w:t xml:space="preserve"> in writing</w:t>
      </w:r>
      <w:r w:rsidRPr="00FA04FD">
        <w:rPr>
          <w:szCs w:val="20"/>
        </w:rPr>
        <w:t xml:space="preserve"> to the relevant operations being carried out</w:t>
      </w:r>
      <w:r w:rsidR="0053496C">
        <w:rPr>
          <w:szCs w:val="20"/>
        </w:rPr>
        <w:t>; and</w:t>
      </w:r>
    </w:p>
    <w:p w14:paraId="052A0381" w14:textId="44FE5497" w:rsidR="0053496C" w:rsidRDefault="00B65D8C" w:rsidP="00E842D1">
      <w:pPr>
        <w:pStyle w:val="ListParagraph"/>
        <w:widowControl w:val="0"/>
        <w:numPr>
          <w:ilvl w:val="0"/>
          <w:numId w:val="34"/>
        </w:numPr>
        <w:spacing w:before="0"/>
        <w:contextualSpacing w:val="0"/>
        <w:rPr>
          <w:szCs w:val="20"/>
        </w:rPr>
      </w:pPr>
      <w:r w:rsidRPr="00FA04FD">
        <w:rPr>
          <w:szCs w:val="20"/>
        </w:rPr>
        <w:t xml:space="preserve">the </w:t>
      </w:r>
      <w:proofErr w:type="gramStart"/>
      <w:r w:rsidRPr="00FA04FD">
        <w:rPr>
          <w:szCs w:val="20"/>
        </w:rPr>
        <w:t>particular terms</w:t>
      </w:r>
      <w:proofErr w:type="gramEnd"/>
      <w:r w:rsidRPr="00FA04FD">
        <w:rPr>
          <w:szCs w:val="20"/>
        </w:rPr>
        <w:t xml:space="preserve"> of </w:t>
      </w:r>
      <w:r w:rsidR="0064772C">
        <w:rPr>
          <w:szCs w:val="20"/>
        </w:rPr>
        <w:t>the</w:t>
      </w:r>
      <w:r w:rsidRPr="00FA04FD">
        <w:rPr>
          <w:szCs w:val="20"/>
        </w:rPr>
        <w:t xml:space="preserve"> agreement. </w:t>
      </w:r>
    </w:p>
    <w:p w14:paraId="02023879" w14:textId="0E1F7ADC" w:rsidR="00EF3CEE" w:rsidRPr="00A97CBD" w:rsidDel="00E1475D" w:rsidRDefault="0064772C" w:rsidP="00E842D1">
      <w:pPr>
        <w:widowControl w:val="0"/>
        <w:spacing w:before="0"/>
        <w:contextualSpacing w:val="0"/>
      </w:pPr>
      <w:r>
        <w:rPr>
          <w:b/>
          <w:bCs/>
          <w:szCs w:val="20"/>
        </w:rPr>
        <w:t xml:space="preserve">Note: </w:t>
      </w:r>
      <w:r w:rsidR="000C720E">
        <w:rPr>
          <w:szCs w:val="20"/>
        </w:rPr>
        <w:t>the provisions in the OPGGS Act related to agreements</w:t>
      </w:r>
      <w:r w:rsidR="00662D0A">
        <w:rPr>
          <w:szCs w:val="20"/>
        </w:rPr>
        <w:t xml:space="preserve"> with affected titleholders</w:t>
      </w:r>
      <w:r w:rsidR="000C720E">
        <w:rPr>
          <w:szCs w:val="20"/>
        </w:rPr>
        <w:t xml:space="preserve"> are complex and </w:t>
      </w:r>
      <w:r w:rsidR="00CE1151">
        <w:rPr>
          <w:szCs w:val="20"/>
        </w:rPr>
        <w:t>different requirements may apply depending on the circumstances</w:t>
      </w:r>
      <w:r w:rsidR="000C720E">
        <w:rPr>
          <w:szCs w:val="20"/>
        </w:rPr>
        <w:t xml:space="preserve">. </w:t>
      </w:r>
      <w:r w:rsidR="00F83225">
        <w:t xml:space="preserve">In some cases </w:t>
      </w:r>
      <w:r w:rsidR="00B65D8C" w:rsidRPr="0053496C">
        <w:rPr>
          <w:szCs w:val="20"/>
        </w:rPr>
        <w:t xml:space="preserve">approval </w:t>
      </w:r>
      <w:r w:rsidR="00C832EC">
        <w:rPr>
          <w:szCs w:val="20"/>
        </w:rPr>
        <w:t>may</w:t>
      </w:r>
      <w:r w:rsidR="00B65D8C" w:rsidRPr="0053496C" w:rsidDel="00C832EC">
        <w:rPr>
          <w:szCs w:val="20"/>
        </w:rPr>
        <w:t xml:space="preserve"> </w:t>
      </w:r>
      <w:r w:rsidR="00B65D8C" w:rsidRPr="0053496C">
        <w:rPr>
          <w:szCs w:val="20"/>
        </w:rPr>
        <w:t>be granted without an agreement</w:t>
      </w:r>
      <w:r w:rsidR="00F83225">
        <w:rPr>
          <w:szCs w:val="20"/>
        </w:rPr>
        <w:t xml:space="preserve"> however, there are </w:t>
      </w:r>
      <w:r w:rsidR="006F7BAC" w:rsidRPr="00FA04FD">
        <w:rPr>
          <w:szCs w:val="20"/>
        </w:rPr>
        <w:t xml:space="preserve">exceptions relating to affected petroleum titleholders with rights acquired </w:t>
      </w:r>
      <w:r w:rsidR="006F7BAC" w:rsidRPr="004C1814">
        <w:rPr>
          <w:szCs w:val="20"/>
        </w:rPr>
        <w:t xml:space="preserve">before </w:t>
      </w:r>
      <w:r w:rsidR="006F7BAC" w:rsidRPr="00FA04FD">
        <w:rPr>
          <w:szCs w:val="20"/>
        </w:rPr>
        <w:t>the relevant provisions commenced on 22 November 2008 and certain related rights.</w:t>
      </w:r>
      <w:r w:rsidR="00F83225">
        <w:rPr>
          <w:rStyle w:val="FootnoteReference"/>
          <w:szCs w:val="20"/>
        </w:rPr>
        <w:footnoteReference w:id="3"/>
      </w:r>
      <w:r w:rsidR="006F7BAC" w:rsidRPr="00FA04FD">
        <w:rPr>
          <w:szCs w:val="20"/>
        </w:rPr>
        <w:t xml:space="preserve"> In some situations, if </w:t>
      </w:r>
      <w:r w:rsidR="00E11B3F">
        <w:rPr>
          <w:szCs w:val="20"/>
        </w:rPr>
        <w:t xml:space="preserve">the RCM is satisfied </w:t>
      </w:r>
      <w:r w:rsidR="009A135F">
        <w:rPr>
          <w:szCs w:val="20"/>
        </w:rPr>
        <w:t xml:space="preserve">that </w:t>
      </w:r>
      <w:r w:rsidR="006F7BAC" w:rsidRPr="00FA04FD">
        <w:rPr>
          <w:szCs w:val="20"/>
        </w:rPr>
        <w:t>there is a SROSAI the RCM</w:t>
      </w:r>
      <w:r w:rsidR="006F7BAC" w:rsidDel="00D90587">
        <w:t xml:space="preserve"> </w:t>
      </w:r>
      <w:r w:rsidR="7947B111">
        <w:t xml:space="preserve">must have regard to </w:t>
      </w:r>
      <w:r w:rsidR="0CB615A3">
        <w:t xml:space="preserve">whether the </w:t>
      </w:r>
      <w:r w:rsidR="2A62D975">
        <w:t xml:space="preserve">affected petroleum titleholder </w:t>
      </w:r>
      <w:r w:rsidR="076917A9">
        <w:t xml:space="preserve">has agreed in writing to </w:t>
      </w:r>
      <w:r w:rsidR="65330BB7">
        <w:t>the operation being carried out</w:t>
      </w:r>
      <w:r w:rsidR="702C88BD">
        <w:t>, and the terms of that agreement</w:t>
      </w:r>
      <w:r w:rsidR="2F515186">
        <w:t xml:space="preserve"> </w:t>
      </w:r>
      <w:r w:rsidR="6714BB62">
        <w:t>(</w:t>
      </w:r>
      <w:r w:rsidR="2CB6E2B8">
        <w:t>s</w:t>
      </w:r>
      <w:r w:rsidR="02875926">
        <w:t xml:space="preserve">ections </w:t>
      </w:r>
      <w:r w:rsidR="6FBA9B9A">
        <w:t>292, 321, 36</w:t>
      </w:r>
      <w:r w:rsidR="0779D15C">
        <w:t>2</w:t>
      </w:r>
      <w:r w:rsidR="6FBA9B9A">
        <w:t>, 368</w:t>
      </w:r>
      <w:r w:rsidR="758D83CE">
        <w:t>B</w:t>
      </w:r>
      <w:r w:rsidR="6FBA9B9A">
        <w:t xml:space="preserve"> and </w:t>
      </w:r>
      <w:r w:rsidR="67AF53C5">
        <w:t>370</w:t>
      </w:r>
      <w:r w:rsidR="5E972A1E">
        <w:t xml:space="preserve"> of the OPGGS Act</w:t>
      </w:r>
      <w:r w:rsidR="6714BB62">
        <w:t>)</w:t>
      </w:r>
      <w:r w:rsidR="50F5EC7D">
        <w:t>.</w:t>
      </w:r>
      <w:r w:rsidR="7556CE02">
        <w:t xml:space="preserve"> </w:t>
      </w:r>
      <w:r w:rsidR="00872A74">
        <w:t>Early engagement with NOPTA and underlying petroleum titleholder(s) is recommended.</w:t>
      </w:r>
    </w:p>
    <w:p w14:paraId="4E3EC761" w14:textId="7A6C0393" w:rsidR="00AE1C84" w:rsidRPr="00C30AB7" w:rsidRDefault="00AE1C84" w:rsidP="00E842D1">
      <w:pPr>
        <w:pStyle w:val="ListParagraph"/>
        <w:widowControl w:val="0"/>
        <w:spacing w:before="0"/>
        <w:ind w:left="0"/>
        <w:contextualSpacing w:val="0"/>
        <w:rPr>
          <w:b/>
          <w:bCs/>
          <w:szCs w:val="20"/>
        </w:rPr>
      </w:pPr>
      <w:r>
        <w:rPr>
          <w:b/>
          <w:bCs/>
          <w:szCs w:val="20"/>
        </w:rPr>
        <w:t xml:space="preserve">Consideration of </w:t>
      </w:r>
      <w:r w:rsidRPr="008E50B5">
        <w:rPr>
          <w:b/>
          <w:bCs/>
          <w:szCs w:val="20"/>
        </w:rPr>
        <w:t>SROSAI when granting injection licences</w:t>
      </w:r>
      <w:r w:rsidR="001227E7">
        <w:rPr>
          <w:b/>
          <w:bCs/>
          <w:szCs w:val="20"/>
        </w:rPr>
        <w:t xml:space="preserve"> – blocks containing petroleum</w:t>
      </w:r>
    </w:p>
    <w:p w14:paraId="5973B259" w14:textId="63A3E0C1" w:rsidR="0061095F" w:rsidRPr="0046023E" w:rsidRDefault="0061095F" w:rsidP="00E842D1">
      <w:pPr>
        <w:pStyle w:val="ListParagraph"/>
        <w:widowControl w:val="0"/>
        <w:spacing w:before="0"/>
        <w:ind w:left="0"/>
        <w:contextualSpacing w:val="0"/>
        <w:rPr>
          <w:szCs w:val="20"/>
        </w:rPr>
      </w:pPr>
      <w:r>
        <w:rPr>
          <w:szCs w:val="20"/>
        </w:rPr>
        <w:t xml:space="preserve">The RCM </w:t>
      </w:r>
      <w:r w:rsidR="001227E7">
        <w:rPr>
          <w:szCs w:val="20"/>
        </w:rPr>
        <w:t xml:space="preserve">or CBA </w:t>
      </w:r>
      <w:r>
        <w:rPr>
          <w:szCs w:val="20"/>
        </w:rPr>
        <w:t>cannot grant a GHG injection licence</w:t>
      </w:r>
      <w:r w:rsidRPr="0046023E">
        <w:rPr>
          <w:szCs w:val="20"/>
        </w:rPr>
        <w:t xml:space="preserve"> </w:t>
      </w:r>
      <w:r>
        <w:rPr>
          <w:szCs w:val="20"/>
        </w:rPr>
        <w:t xml:space="preserve">if there is a SROSAI in circumstances where blocks </w:t>
      </w:r>
      <w:r w:rsidR="001227E7">
        <w:rPr>
          <w:szCs w:val="20"/>
        </w:rPr>
        <w:t xml:space="preserve">specified in the application </w:t>
      </w:r>
      <w:r>
        <w:rPr>
          <w:szCs w:val="20"/>
        </w:rPr>
        <w:t>contain petroleum for which recovery is commercially viable</w:t>
      </w:r>
      <w:r w:rsidR="001227E7">
        <w:rPr>
          <w:szCs w:val="20"/>
        </w:rPr>
        <w:t xml:space="preserve"> or is likely to become commercially viable within 15 years</w:t>
      </w:r>
      <w:r>
        <w:rPr>
          <w:szCs w:val="20"/>
        </w:rPr>
        <w:t xml:space="preserve">, and those blocks are within the area of a petroleum production licence, </w:t>
      </w:r>
      <w:r>
        <w:rPr>
          <w:szCs w:val="20"/>
        </w:rPr>
        <w:t>pre-commencement petroleum exploration permit or pre-commencement petroleum retention lease, even if there is an agreement between the petroleum and GHG titleholders</w:t>
      </w:r>
      <w:r w:rsidR="00324D9C">
        <w:rPr>
          <w:szCs w:val="20"/>
        </w:rPr>
        <w:t xml:space="preserve"> (</w:t>
      </w:r>
      <w:r w:rsidR="00CC2CBE">
        <w:rPr>
          <w:szCs w:val="20"/>
        </w:rPr>
        <w:t xml:space="preserve">see </w:t>
      </w:r>
      <w:r w:rsidR="00F708D2">
        <w:rPr>
          <w:szCs w:val="20"/>
        </w:rPr>
        <w:t xml:space="preserve">paragraphs </w:t>
      </w:r>
      <w:r w:rsidR="00037C59">
        <w:rPr>
          <w:szCs w:val="20"/>
        </w:rPr>
        <w:t>362(1)(</w:t>
      </w:r>
      <w:r w:rsidR="002F75B2">
        <w:rPr>
          <w:szCs w:val="20"/>
        </w:rPr>
        <w:t xml:space="preserve">f) and </w:t>
      </w:r>
      <w:r w:rsidR="00CC2CBE">
        <w:rPr>
          <w:szCs w:val="20"/>
        </w:rPr>
        <w:t xml:space="preserve">362(2)(f) </w:t>
      </w:r>
      <w:r w:rsidR="00F708D2">
        <w:rPr>
          <w:szCs w:val="20"/>
        </w:rPr>
        <w:t xml:space="preserve">of the </w:t>
      </w:r>
      <w:r w:rsidR="00CC2CBE">
        <w:rPr>
          <w:szCs w:val="20"/>
        </w:rPr>
        <w:t>OPGGS Act)</w:t>
      </w:r>
      <w:r>
        <w:rPr>
          <w:szCs w:val="20"/>
        </w:rPr>
        <w:t xml:space="preserve">.  </w:t>
      </w:r>
    </w:p>
    <w:p w14:paraId="2D921101" w14:textId="5227F7B4" w:rsidR="0061095F" w:rsidRPr="006153CE" w:rsidRDefault="0061095F" w:rsidP="00E842D1">
      <w:pPr>
        <w:widowControl w:val="0"/>
        <w:spacing w:before="0"/>
        <w:contextualSpacing w:val="0"/>
        <w:rPr>
          <w:rFonts w:ascii="Calibri" w:hAnsi="Calibri" w:cs="Calibri"/>
          <w:b/>
          <w:color w:val="385623" w:themeColor="accent6" w:themeShade="80"/>
          <w:sz w:val="24"/>
          <w:szCs w:val="22"/>
          <w:lang w:eastAsia="en-AU"/>
        </w:rPr>
      </w:pPr>
      <w:r w:rsidRPr="006153CE">
        <w:rPr>
          <w:rFonts w:ascii="Calibri" w:hAnsi="Calibri" w:cs="Calibri"/>
          <w:b/>
          <w:color w:val="385623" w:themeColor="accent6" w:themeShade="80"/>
          <w:sz w:val="24"/>
          <w:szCs w:val="22"/>
          <w:lang w:eastAsia="en-AU"/>
        </w:rPr>
        <w:t>When</w:t>
      </w:r>
      <w:r>
        <w:rPr>
          <w:rFonts w:ascii="Calibri" w:hAnsi="Calibri" w:cs="Calibri"/>
          <w:b/>
          <w:color w:val="385623" w:themeColor="accent6" w:themeShade="80"/>
          <w:sz w:val="24"/>
          <w:szCs w:val="22"/>
          <w:lang w:eastAsia="en-AU"/>
        </w:rPr>
        <w:t xml:space="preserve"> should SROSAI be considered?</w:t>
      </w:r>
    </w:p>
    <w:p w14:paraId="57A321AA" w14:textId="0C7E1A91" w:rsidR="0061095F" w:rsidRDefault="0061095F" w:rsidP="00E842D1">
      <w:pPr>
        <w:widowControl w:val="0"/>
        <w:spacing w:before="0"/>
        <w:contextualSpacing w:val="0"/>
      </w:pPr>
      <w:r>
        <w:t>Applicants for approval of a KGO</w:t>
      </w:r>
      <w:r>
        <w:rPr>
          <w:rStyle w:val="FootnoteReference"/>
        </w:rPr>
        <w:footnoteReference w:id="4"/>
      </w:r>
      <w:r>
        <w:t xml:space="preserve"> or grant of a GHG injection licence (including cross-boundary titleholders) should consider SROSAI early in the application process.  </w:t>
      </w:r>
    </w:p>
    <w:p w14:paraId="284F497B" w14:textId="2E0EE6EC" w:rsidR="001D0EDC" w:rsidRDefault="0061095F" w:rsidP="00E842D1">
      <w:pPr>
        <w:widowControl w:val="0"/>
        <w:spacing w:before="0"/>
        <w:contextualSpacing w:val="0"/>
      </w:pPr>
      <w:r>
        <w:t xml:space="preserve">Please see the </w:t>
      </w:r>
      <w:hyperlink r:id="rId20" w:history="1">
        <w:r w:rsidRPr="00D10B20">
          <w:rPr>
            <w:rStyle w:val="Hyperlink"/>
          </w:rPr>
          <w:t>KGO Fact Sheet</w:t>
        </w:r>
      </w:hyperlink>
      <w:r w:rsidRPr="00D10B20">
        <w:t xml:space="preserve">, </w:t>
      </w:r>
      <w:r w:rsidRPr="00422EDC">
        <w:t>GHG Injection Licence and Site Plan Guideline</w:t>
      </w:r>
      <w:r w:rsidRPr="00D10B20">
        <w:t xml:space="preserve"> and </w:t>
      </w:r>
      <w:r w:rsidRPr="00422EDC">
        <w:t>GHG Injection Licence and Site Plan Fact Sheet</w:t>
      </w:r>
      <w:r w:rsidRPr="00D10B20">
        <w:t xml:space="preserve"> for further information.</w:t>
      </w:r>
    </w:p>
    <w:p w14:paraId="2BD7E884" w14:textId="4E11D95B" w:rsidR="0061095F" w:rsidRDefault="2A62D975" w:rsidP="00E842D1">
      <w:pPr>
        <w:widowControl w:val="0"/>
        <w:spacing w:before="0"/>
        <w:contextualSpacing w:val="0"/>
      </w:pPr>
      <w:r>
        <w:t xml:space="preserve">Early engagement with NOPTA </w:t>
      </w:r>
      <w:r w:rsidR="49CDF8FA">
        <w:t xml:space="preserve">and underlying petroleum titleholder(s) </w:t>
      </w:r>
      <w:r>
        <w:t>is recommended.</w:t>
      </w:r>
    </w:p>
    <w:p w14:paraId="14FFD544" w14:textId="77777777" w:rsidR="0061095F" w:rsidRPr="009D6A04" w:rsidRDefault="0061095F" w:rsidP="00E842D1">
      <w:pPr>
        <w:widowControl w:val="0"/>
        <w:spacing w:before="0"/>
        <w:contextualSpacing w:val="0"/>
        <w:rPr>
          <w:rFonts w:ascii="Calibri" w:hAnsi="Calibri" w:cs="Calibri"/>
          <w:b/>
          <w:color w:val="385623" w:themeColor="accent6" w:themeShade="80"/>
          <w:sz w:val="24"/>
          <w:szCs w:val="22"/>
          <w:lang w:eastAsia="en-AU"/>
        </w:rPr>
      </w:pPr>
      <w:r w:rsidRPr="009D6A04">
        <w:rPr>
          <w:rFonts w:ascii="Calibri" w:hAnsi="Calibri" w:cs="Calibri"/>
          <w:b/>
          <w:color w:val="385623" w:themeColor="accent6" w:themeShade="80"/>
          <w:sz w:val="24"/>
          <w:szCs w:val="22"/>
          <w:lang w:eastAsia="en-AU"/>
        </w:rPr>
        <w:t>More information</w:t>
      </w:r>
    </w:p>
    <w:p w14:paraId="35A545DB" w14:textId="77777777" w:rsidR="0061095F" w:rsidRPr="0046023E" w:rsidRDefault="0061095F" w:rsidP="00E842D1">
      <w:pPr>
        <w:widowControl w:val="0"/>
        <w:spacing w:before="0"/>
        <w:contextualSpacing w:val="0"/>
        <w:rPr>
          <w:rFonts w:eastAsia="Calibri"/>
          <w:color w:val="auto"/>
          <w:szCs w:val="20"/>
        </w:rPr>
      </w:pPr>
      <w:r w:rsidRPr="0046023E">
        <w:rPr>
          <w:rFonts w:eastAsia="Calibri"/>
          <w:szCs w:val="20"/>
        </w:rPr>
        <w:t xml:space="preserve">If you have any specific questions, please contact NOPTA via </w:t>
      </w:r>
      <w:hyperlink r:id="rId21" w:history="1">
        <w:r w:rsidRPr="0046023E">
          <w:rPr>
            <w:rStyle w:val="Hyperlink"/>
            <w:rFonts w:eastAsia="Calibri"/>
            <w:szCs w:val="20"/>
            <w:lang w:eastAsia="en-AU"/>
          </w:rPr>
          <w:t>ghg@nopta.gov.au</w:t>
        </w:r>
      </w:hyperlink>
      <w:r w:rsidRPr="0046023E">
        <w:rPr>
          <w:rFonts w:eastAsia="Calibri"/>
          <w:szCs w:val="20"/>
        </w:rPr>
        <w:t>.</w:t>
      </w:r>
    </w:p>
    <w:p w14:paraId="2075A639" w14:textId="56E9246B" w:rsidR="0061095F" w:rsidRPr="0046023E" w:rsidRDefault="0061095F" w:rsidP="00E842D1">
      <w:pPr>
        <w:widowControl w:val="0"/>
        <w:spacing w:before="0" w:line="259" w:lineRule="auto"/>
        <w:contextualSpacing w:val="0"/>
        <w:rPr>
          <w:rFonts w:eastAsia="Calibri"/>
          <w:szCs w:val="20"/>
        </w:rPr>
      </w:pPr>
      <w:r w:rsidRPr="0046023E">
        <w:rPr>
          <w:rFonts w:eastAsia="Calibri"/>
          <w:b/>
          <w:i/>
          <w:szCs w:val="20"/>
          <w:lang w:eastAsia="en-AU"/>
        </w:rPr>
        <w:t>Please note:</w:t>
      </w:r>
      <w:r w:rsidRPr="0046023E">
        <w:rPr>
          <w:rFonts w:eastAsia="Calibri"/>
          <w:i/>
          <w:szCs w:val="20"/>
          <w:lang w:eastAsia="en-AU"/>
        </w:rPr>
        <w:t xml:space="preserve"> </w:t>
      </w:r>
      <w:r w:rsidR="002441F1" w:rsidRPr="00DB7B48">
        <w:rPr>
          <w:rFonts w:ascii="Calibri" w:eastAsia="Calibri" w:hAnsi="Calibri"/>
          <w:i/>
          <w:sz w:val="18"/>
          <w:szCs w:val="18"/>
          <w:lang w:eastAsia="en-AU"/>
        </w:rPr>
        <w:t>this document is intended as a guide only</w:t>
      </w:r>
      <w:r w:rsidR="002441F1" w:rsidRPr="00E47E06">
        <w:rPr>
          <w:rFonts w:ascii="Calibri" w:eastAsia="Calibri" w:hAnsi="Calibri"/>
          <w:i/>
          <w:sz w:val="18"/>
          <w:szCs w:val="18"/>
          <w:lang w:eastAsia="en-AU"/>
        </w:rPr>
        <w:t>. It is subject to, and does not replace or amend the requirements of, the Offshore Petroleum and Greenhouse Gas Storage Act 2006 and associated regulations, which should be read in conjunction with this guideline.</w:t>
      </w:r>
      <w:r w:rsidR="002441F1" w:rsidRPr="00DB7B48">
        <w:rPr>
          <w:rFonts w:ascii="Calibri" w:eastAsia="Calibri" w:hAnsi="Calibri"/>
          <w:i/>
          <w:sz w:val="18"/>
          <w:szCs w:val="18"/>
          <w:lang w:eastAsia="en-AU"/>
        </w:rPr>
        <w:t xml:space="preserve"> </w:t>
      </w:r>
      <w:r w:rsidR="002441F1">
        <w:rPr>
          <w:rFonts w:ascii="Calibri" w:eastAsia="Calibri" w:hAnsi="Calibri"/>
          <w:i/>
          <w:sz w:val="18"/>
          <w:szCs w:val="18"/>
          <w:lang w:eastAsia="en-AU"/>
        </w:rPr>
        <w:t xml:space="preserve">It </w:t>
      </w:r>
      <w:r w:rsidR="002441F1" w:rsidRPr="00DB7B48">
        <w:rPr>
          <w:rFonts w:ascii="Calibri" w:eastAsia="Calibri" w:hAnsi="Calibri"/>
          <w:i/>
          <w:sz w:val="18"/>
          <w:szCs w:val="18"/>
          <w:lang w:eastAsia="en-AU"/>
        </w:rPr>
        <w:t>should not be relied on as legal advice or regarded as a substitute for legal advice in individual cases.</w:t>
      </w:r>
      <w:bookmarkStart w:id="3" w:name="_Hlk15570741"/>
    </w:p>
    <w:p w14:paraId="5C768D01" w14:textId="77777777" w:rsidR="0061095F" w:rsidRDefault="0061095F" w:rsidP="0061095F">
      <w:pPr>
        <w:widowControl w:val="0"/>
        <w:autoSpaceDE w:val="0"/>
        <w:autoSpaceDN w:val="0"/>
        <w:spacing w:before="0"/>
        <w:contextualSpacing w:val="0"/>
        <w:outlineLvl w:val="0"/>
        <w:rPr>
          <w:rFonts w:ascii="Calibri" w:eastAsia="Calibri" w:hAnsi="Calibri" w:cs="Calibri"/>
          <w:b/>
          <w:bCs/>
          <w:color w:val="385522"/>
          <w:sz w:val="24"/>
        </w:rPr>
      </w:pPr>
      <w:r w:rsidRPr="00064257">
        <w:rPr>
          <w:rFonts w:ascii="Calibri" w:eastAsia="Calibri" w:hAnsi="Calibri" w:cs="Calibri"/>
          <w:b/>
          <w:bCs/>
          <w:color w:val="385522"/>
          <w:sz w:val="24"/>
        </w:rPr>
        <w:t>Version history</w:t>
      </w:r>
    </w:p>
    <w:tbl>
      <w:tblPr>
        <w:tblStyle w:val="TableGrid1"/>
        <w:tblW w:w="4673" w:type="dxa"/>
        <w:tblLook w:val="0420" w:firstRow="1" w:lastRow="0" w:firstColumn="0" w:lastColumn="0" w:noHBand="0" w:noVBand="1"/>
      </w:tblPr>
      <w:tblGrid>
        <w:gridCol w:w="803"/>
        <w:gridCol w:w="1177"/>
        <w:gridCol w:w="2693"/>
      </w:tblGrid>
      <w:tr w:rsidR="001D0EDC" w:rsidRPr="00064257" w14:paraId="1DCCEB21" w14:textId="77777777" w:rsidTr="00B0591D">
        <w:tc>
          <w:tcPr>
            <w:tcW w:w="803" w:type="dxa"/>
          </w:tcPr>
          <w:p w14:paraId="4B0C5753" w14:textId="77777777" w:rsidR="001D0EDC" w:rsidRPr="00064257" w:rsidRDefault="001D0EDC" w:rsidP="00B0591D">
            <w:pPr>
              <w:spacing w:before="0"/>
              <w:contextualSpacing w:val="0"/>
              <w:jc w:val="center"/>
              <w:rPr>
                <w:rFonts w:ascii="Calibri" w:eastAsia="Calibri" w:hAnsi="Calibri" w:cs="Calibri"/>
                <w:b/>
                <w:bCs/>
                <w:sz w:val="16"/>
                <w:szCs w:val="16"/>
              </w:rPr>
            </w:pPr>
            <w:r w:rsidRPr="00064257">
              <w:rPr>
                <w:rFonts w:ascii="Calibri" w:eastAsia="Calibri" w:hAnsi="Calibri" w:cs="Calibri"/>
                <w:b/>
                <w:bCs/>
                <w:sz w:val="16"/>
                <w:szCs w:val="16"/>
              </w:rPr>
              <w:t>Version</w:t>
            </w:r>
          </w:p>
        </w:tc>
        <w:tc>
          <w:tcPr>
            <w:tcW w:w="1177" w:type="dxa"/>
          </w:tcPr>
          <w:p w14:paraId="337EDD93" w14:textId="77777777" w:rsidR="001D0EDC" w:rsidRPr="00064257" w:rsidRDefault="001D0EDC" w:rsidP="00B0591D">
            <w:pPr>
              <w:spacing w:before="0"/>
              <w:contextualSpacing w:val="0"/>
              <w:rPr>
                <w:rFonts w:ascii="Calibri" w:eastAsia="Calibri" w:hAnsi="Calibri" w:cs="Calibri"/>
                <w:b/>
                <w:bCs/>
                <w:sz w:val="16"/>
                <w:szCs w:val="16"/>
              </w:rPr>
            </w:pPr>
            <w:r w:rsidRPr="00064257">
              <w:rPr>
                <w:rFonts w:ascii="Calibri" w:eastAsia="Calibri" w:hAnsi="Calibri" w:cs="Calibri"/>
                <w:b/>
                <w:bCs/>
                <w:sz w:val="16"/>
                <w:szCs w:val="16"/>
              </w:rPr>
              <w:t>Date</w:t>
            </w:r>
          </w:p>
        </w:tc>
        <w:tc>
          <w:tcPr>
            <w:tcW w:w="2693" w:type="dxa"/>
          </w:tcPr>
          <w:p w14:paraId="250722C0" w14:textId="77777777" w:rsidR="001D0EDC" w:rsidRPr="00064257" w:rsidRDefault="001D0EDC" w:rsidP="00B0591D">
            <w:pPr>
              <w:spacing w:before="0"/>
              <w:contextualSpacing w:val="0"/>
              <w:rPr>
                <w:rFonts w:ascii="Calibri" w:eastAsia="Calibri" w:hAnsi="Calibri" w:cs="Calibri"/>
                <w:b/>
                <w:bCs/>
                <w:sz w:val="16"/>
                <w:szCs w:val="16"/>
              </w:rPr>
            </w:pPr>
            <w:r w:rsidRPr="00064257">
              <w:rPr>
                <w:rFonts w:ascii="Calibri" w:eastAsia="Calibri" w:hAnsi="Calibri" w:cs="Calibri"/>
                <w:b/>
                <w:bCs/>
                <w:sz w:val="16"/>
                <w:szCs w:val="16"/>
              </w:rPr>
              <w:t>Comment</w:t>
            </w:r>
          </w:p>
        </w:tc>
      </w:tr>
      <w:tr w:rsidR="001D0EDC" w:rsidRPr="00064257" w14:paraId="143575C3" w14:textId="77777777" w:rsidTr="00B0591D">
        <w:tc>
          <w:tcPr>
            <w:tcW w:w="803" w:type="dxa"/>
          </w:tcPr>
          <w:p w14:paraId="5965207C" w14:textId="77777777" w:rsidR="001D0EDC" w:rsidRPr="00064257" w:rsidRDefault="001D0EDC" w:rsidP="00B0591D">
            <w:pPr>
              <w:spacing w:before="0"/>
              <w:contextualSpacing w:val="0"/>
              <w:jc w:val="center"/>
              <w:rPr>
                <w:rFonts w:ascii="Calibri" w:eastAsia="Calibri" w:hAnsi="Calibri" w:cs="Calibri"/>
                <w:sz w:val="16"/>
                <w:szCs w:val="16"/>
              </w:rPr>
            </w:pPr>
            <w:r w:rsidRPr="00064257">
              <w:rPr>
                <w:rFonts w:ascii="Calibri" w:eastAsia="Calibri" w:hAnsi="Calibri" w:cs="Calibri"/>
                <w:sz w:val="16"/>
                <w:szCs w:val="16"/>
              </w:rPr>
              <w:t>1.0</w:t>
            </w:r>
          </w:p>
        </w:tc>
        <w:tc>
          <w:tcPr>
            <w:tcW w:w="1177" w:type="dxa"/>
          </w:tcPr>
          <w:p w14:paraId="179C2A8A" w14:textId="58A6B871" w:rsidR="001D0EDC" w:rsidRPr="00064257" w:rsidRDefault="002C0F54" w:rsidP="00B0591D">
            <w:pPr>
              <w:tabs>
                <w:tab w:val="left" w:pos="371"/>
              </w:tabs>
              <w:spacing w:before="0"/>
              <w:contextualSpacing w:val="0"/>
              <w:rPr>
                <w:rFonts w:ascii="Calibri" w:eastAsia="Calibri" w:hAnsi="Calibri" w:cs="Calibri"/>
                <w:sz w:val="16"/>
                <w:szCs w:val="16"/>
              </w:rPr>
            </w:pPr>
            <w:r>
              <w:rPr>
                <w:rFonts w:ascii="Calibri" w:eastAsia="Calibri" w:hAnsi="Calibri" w:cs="Calibri"/>
                <w:sz w:val="16"/>
                <w:szCs w:val="16"/>
              </w:rPr>
              <w:t>0</w:t>
            </w:r>
            <w:r w:rsidR="00DB10DF">
              <w:rPr>
                <w:rFonts w:ascii="Calibri" w:eastAsia="Calibri" w:hAnsi="Calibri" w:cs="Calibri"/>
                <w:sz w:val="16"/>
                <w:szCs w:val="16"/>
              </w:rPr>
              <w:t>2</w:t>
            </w:r>
            <w:r w:rsidR="0038528C">
              <w:rPr>
                <w:rFonts w:ascii="Calibri" w:eastAsia="Calibri" w:hAnsi="Calibri" w:cs="Calibri"/>
                <w:sz w:val="16"/>
                <w:szCs w:val="16"/>
              </w:rPr>
              <w:t>/</w:t>
            </w:r>
            <w:r>
              <w:rPr>
                <w:rFonts w:ascii="Calibri" w:eastAsia="Calibri" w:hAnsi="Calibri" w:cs="Calibri"/>
                <w:sz w:val="16"/>
                <w:szCs w:val="16"/>
              </w:rPr>
              <w:t>01</w:t>
            </w:r>
            <w:r w:rsidR="0038528C">
              <w:rPr>
                <w:rFonts w:ascii="Calibri" w:eastAsia="Calibri" w:hAnsi="Calibri" w:cs="Calibri"/>
                <w:sz w:val="16"/>
                <w:szCs w:val="16"/>
              </w:rPr>
              <w:t>/</w:t>
            </w:r>
            <w:r w:rsidRPr="00064257">
              <w:rPr>
                <w:rFonts w:ascii="Calibri" w:eastAsia="Calibri" w:hAnsi="Calibri" w:cs="Calibri"/>
                <w:sz w:val="16"/>
                <w:szCs w:val="16"/>
              </w:rPr>
              <w:t>202</w:t>
            </w:r>
            <w:r>
              <w:rPr>
                <w:rFonts w:ascii="Calibri" w:eastAsia="Calibri" w:hAnsi="Calibri" w:cs="Calibri"/>
                <w:sz w:val="16"/>
                <w:szCs w:val="16"/>
              </w:rPr>
              <w:t>5</w:t>
            </w:r>
          </w:p>
        </w:tc>
        <w:tc>
          <w:tcPr>
            <w:tcW w:w="2693" w:type="dxa"/>
          </w:tcPr>
          <w:p w14:paraId="5D189C6A" w14:textId="77777777" w:rsidR="001D0EDC" w:rsidRPr="00064257" w:rsidRDefault="001D0EDC" w:rsidP="00B0591D">
            <w:pPr>
              <w:spacing w:before="0"/>
              <w:contextualSpacing w:val="0"/>
              <w:rPr>
                <w:rFonts w:ascii="Calibri" w:eastAsia="Calibri" w:hAnsi="Calibri" w:cs="Calibri"/>
                <w:sz w:val="16"/>
                <w:szCs w:val="16"/>
              </w:rPr>
            </w:pPr>
            <w:r w:rsidRPr="00064257">
              <w:rPr>
                <w:rFonts w:ascii="Calibri" w:eastAsia="Calibri" w:hAnsi="Calibri" w:cs="Calibri"/>
                <w:sz w:val="16"/>
                <w:szCs w:val="16"/>
              </w:rPr>
              <w:t>New factsheet</w:t>
            </w:r>
          </w:p>
        </w:tc>
      </w:tr>
      <w:bookmarkEnd w:id="3"/>
    </w:tbl>
    <w:p w14:paraId="454B3DA5" w14:textId="77777777" w:rsidR="00401AAD" w:rsidRPr="00401AAD" w:rsidRDefault="00401AAD" w:rsidP="00537BD7"/>
    <w:sectPr w:rsidR="00401AAD" w:rsidRPr="00401AAD" w:rsidSect="00743DBB">
      <w:footerReference w:type="default" r:id="rId22"/>
      <w:type w:val="continuous"/>
      <w:pgSz w:w="11906" w:h="16838"/>
      <w:pgMar w:top="2126" w:right="992" w:bottom="851" w:left="992" w:header="709" w:footer="26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0545A" w14:textId="77777777" w:rsidR="00742E2F" w:rsidRDefault="00742E2F" w:rsidP="009F0DDF">
      <w:r>
        <w:separator/>
      </w:r>
    </w:p>
  </w:endnote>
  <w:endnote w:type="continuationSeparator" w:id="0">
    <w:p w14:paraId="23AC8B72" w14:textId="77777777" w:rsidR="00742E2F" w:rsidRDefault="00742E2F" w:rsidP="009F0DDF">
      <w:r>
        <w:continuationSeparator/>
      </w:r>
    </w:p>
  </w:endnote>
  <w:endnote w:type="continuationNotice" w:id="1">
    <w:p w14:paraId="7AB78846" w14:textId="77777777" w:rsidR="00742E2F" w:rsidRDefault="00742E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77C47" w14:textId="0AEC68A5" w:rsidR="004C60E0" w:rsidRDefault="004C60E0" w:rsidP="004C60E0">
    <w:pPr>
      <w:pStyle w:val="Footer"/>
      <w:tabs>
        <w:tab w:val="clear" w:pos="9026"/>
        <w:tab w:val="right" w:pos="9922"/>
      </w:tabs>
      <w:spacing w:after="120"/>
    </w:pPr>
    <w:r>
      <w:rPr>
        <w:noProof/>
        <w:lang w:eastAsia="en-AU"/>
      </w:rPr>
      <mc:AlternateContent>
        <mc:Choice Requires="wps">
          <w:drawing>
            <wp:anchor distT="0" distB="0" distL="114300" distR="114300" simplePos="0" relativeHeight="251658241" behindDoc="0" locked="0" layoutInCell="1" allowOverlap="1" wp14:anchorId="21B75CC1" wp14:editId="126E0AFE">
              <wp:simplePos x="0" y="0"/>
              <wp:positionH relativeFrom="margin">
                <wp:posOffset>-34698</wp:posOffset>
              </wp:positionH>
              <wp:positionV relativeFrom="paragraph">
                <wp:posOffset>-12508</wp:posOffset>
              </wp:positionV>
              <wp:extent cx="6352779" cy="0"/>
              <wp:effectExtent l="0" t="0" r="0" b="0"/>
              <wp:wrapNone/>
              <wp:docPr id="1905137448" name="Straight Connector 1905137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779" cy="0"/>
                      </a:xfrm>
                      <a:prstGeom prst="line">
                        <a:avLst/>
                      </a:prstGeom>
                      <a:noFill/>
                      <a:ln w="9525">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0B5EA" id="Straight Connector 1905137448" o:spid="_x0000_s1026" alt="&quot;&quot;"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5pt,-1pt" to="49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NvwAEAAG8DAAAOAAAAZHJzL2Uyb0RvYy54bWysU81uGjEQvlfqO1i+l12ogGbFkgNpeklb&#10;pKQPMNhe1qrtsTyGhbevbWD7d4tyseb3m5lvxqv7kzXsqAJpdC2fTmrOlBMotdu3/MfL44dPnFEE&#10;J8GgUy0/K+L36/fvVoNv1Ax7NFIFlkAcNYNveR+jb6qKRK8s0AS9csnZYbAQkxr2lQwwJHRrqlld&#10;L6oBg/QBhSJK1oeLk68LftcpEb93HanITMtTb7G8oby7/FbrFTT7AL7X4toGvKILC9qloiPUA0Rg&#10;h6D/g7JaBCTs4kSgrbDrtFBlhjTNtP5nmucevCqzJHLIjzTR28GKb8eN24bcuji5Z/+E4icxh5se&#10;3F6VBl7OPi1umqmqBk/NmJIV8tvAdsNXlCkGDhELC6cu2AyZ5mOnQvZ5JFudIhPJuPg4ny2Xd5yJ&#10;m6+C5pboA8UvCi3LQsuNdpkHaOD4RDE3As0tJJsdPmpjyi6NY0PL7+azeUkgNFpmZw4rV6U2JrAj&#10;pHsAIZSLixJnDjbNcLEv53VdLiNVGVNKzb/QAh6cLDV7BfLzVY6gzUVO2cZdOcs05ZukZofyvA03&#10;LtNWC/D1AvPZ/KmX7N//ZP0LAAD//wMAUEsDBBQABgAIAAAAIQCZXly53gAAAAgBAAAPAAAAZHJz&#10;L2Rvd25yZXYueG1sTI9BS8NAEIXvgv9hGcFbu7EYaWI2RQRBBQ9Gqx63u2MSmp0Nu9s2+uud4kFP&#10;w8x7vPletZrcIPYYYu9JwcU8A4FkvO2pVfD6cjdbgohJk9WDJ1TwhRFW9elJpUvrD/SM+ya1gkMo&#10;llpBl9JYShlNh07HuR+RWPv0wenEa2ilDfrA4W6Qiyy7kk73xB86PeJth2bb7JwCv/5eu/z+7ePd&#10;PIbm6WFrvElLpc7PpptrEAmn9GeGIz6jQ81MG78jG8WgYJbn7OS54EqsF8VlAWLze5B1Jf8XqH8A&#10;AAD//wMAUEsBAi0AFAAGAAgAAAAhALaDOJL+AAAA4QEAABMAAAAAAAAAAAAAAAAAAAAAAFtDb250&#10;ZW50X1R5cGVzXS54bWxQSwECLQAUAAYACAAAACEAOP0h/9YAAACUAQAACwAAAAAAAAAAAAAAAAAv&#10;AQAAX3JlbHMvLnJlbHNQSwECLQAUAAYACAAAACEAidbDb8ABAABvAwAADgAAAAAAAAAAAAAAAAAu&#10;AgAAZHJzL2Uyb0RvYy54bWxQSwECLQAUAAYACAAAACEAmV5cud4AAAAIAQAADwAAAAAAAAAAAAAA&#10;AAAaBAAAZHJzL2Rvd25yZXYueG1sUEsFBgAAAAAEAAQA8wAAACUFAAAAAA==&#10;" strokecolor="#538135 [2409]">
              <w10:wrap anchorx="margin"/>
            </v:line>
          </w:pict>
        </mc:Fallback>
      </mc:AlternateContent>
    </w:r>
    <w:hyperlink r:id="rId1" w:history="1">
      <w:r w:rsidRPr="004D647E">
        <w:rPr>
          <w:rStyle w:val="Hyperlink"/>
        </w:rPr>
        <w:t>www.nopta.gov.au</w:t>
      </w:r>
    </w:hyperlink>
    <w:r>
      <w:rPr>
        <w:color w:val="565751"/>
      </w:rPr>
      <w:t xml:space="preserve"> </w:t>
    </w:r>
    <w:r>
      <w:rPr>
        <w:color w:val="565751"/>
      </w:rPr>
      <w:tab/>
    </w:r>
    <w:r>
      <w:rPr>
        <w:color w:val="565751"/>
      </w:rPr>
      <w:tab/>
    </w:r>
    <w:r w:rsidRPr="004E6463">
      <w:rPr>
        <w:color w:val="565751"/>
        <w:szCs w:val="20"/>
      </w:rPr>
      <w:t xml:space="preserve">Version </w:t>
    </w:r>
    <w:r>
      <w:rPr>
        <w:color w:val="565751"/>
        <w:szCs w:val="20"/>
      </w:rPr>
      <w:t>1</w:t>
    </w:r>
    <w:r w:rsidRPr="004E6463">
      <w:rPr>
        <w:color w:val="565751"/>
        <w:szCs w:val="20"/>
      </w:rPr>
      <w:t xml:space="preserve">: </w:t>
    </w:r>
    <w:r w:rsidR="002C0F54">
      <w:rPr>
        <w:color w:val="565751"/>
        <w:szCs w:val="20"/>
      </w:rPr>
      <w:t>January</w:t>
    </w:r>
    <w:r w:rsidR="002C0F54" w:rsidRPr="004E6463">
      <w:rPr>
        <w:color w:val="565751"/>
        <w:szCs w:val="20"/>
      </w:rPr>
      <w:t xml:space="preserve"> 202</w:t>
    </w:r>
    <w:r w:rsidR="002C0F54">
      <w:rPr>
        <w:color w:val="565751"/>
        <w:szCs w:val="20"/>
      </w:rPr>
      <w:t>5</w:t>
    </w:r>
  </w:p>
  <w:p w14:paraId="649B3A14" w14:textId="39C496B3" w:rsidR="005A1689" w:rsidRDefault="005A1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F68CD" w14:textId="77777777" w:rsidR="00334713" w:rsidRDefault="00334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6B37C" w14:textId="77777777" w:rsidR="00742E2F" w:rsidRDefault="00742E2F" w:rsidP="009F0DDF">
      <w:r>
        <w:separator/>
      </w:r>
    </w:p>
  </w:footnote>
  <w:footnote w:type="continuationSeparator" w:id="0">
    <w:p w14:paraId="14791D25" w14:textId="77777777" w:rsidR="00742E2F" w:rsidRDefault="00742E2F" w:rsidP="009F0DDF">
      <w:r>
        <w:continuationSeparator/>
      </w:r>
    </w:p>
  </w:footnote>
  <w:footnote w:type="continuationNotice" w:id="1">
    <w:p w14:paraId="48CCD9CA" w14:textId="77777777" w:rsidR="00742E2F" w:rsidRDefault="00742E2F">
      <w:pPr>
        <w:spacing w:before="0" w:after="0"/>
      </w:pPr>
    </w:p>
  </w:footnote>
  <w:footnote w:id="2">
    <w:p w14:paraId="0B193E50" w14:textId="77777777" w:rsidR="002D30C6" w:rsidRPr="0046023E" w:rsidRDefault="002D30C6" w:rsidP="002D30C6">
      <w:pPr>
        <w:pStyle w:val="FootnoteText"/>
        <w:rPr>
          <w:sz w:val="16"/>
          <w:szCs w:val="16"/>
        </w:rPr>
      </w:pPr>
      <w:r w:rsidRPr="0046023E">
        <w:rPr>
          <w:rStyle w:val="FootnoteReference"/>
          <w:sz w:val="16"/>
          <w:szCs w:val="16"/>
        </w:rPr>
        <w:footnoteRef/>
      </w:r>
      <w:r w:rsidRPr="0046023E">
        <w:rPr>
          <w:sz w:val="16"/>
          <w:szCs w:val="16"/>
        </w:rPr>
        <w:t xml:space="preserve"> See Part 1.3A – Cross-boundary Authorities of the OP</w:t>
      </w:r>
      <w:r>
        <w:rPr>
          <w:sz w:val="16"/>
          <w:szCs w:val="16"/>
        </w:rPr>
        <w:t>G</w:t>
      </w:r>
      <w:r w:rsidRPr="0046023E">
        <w:rPr>
          <w:sz w:val="16"/>
          <w:szCs w:val="16"/>
        </w:rPr>
        <w:t>GS Act</w:t>
      </w:r>
      <w:r>
        <w:rPr>
          <w:sz w:val="16"/>
          <w:szCs w:val="16"/>
        </w:rPr>
        <w:t>,</w:t>
      </w:r>
      <w:r w:rsidRPr="0046023E">
        <w:rPr>
          <w:sz w:val="16"/>
          <w:szCs w:val="16"/>
        </w:rPr>
        <w:t xml:space="preserve"> section 76D Decision-making.</w:t>
      </w:r>
    </w:p>
  </w:footnote>
  <w:footnote w:id="3">
    <w:p w14:paraId="228B136E" w14:textId="5F3CB4A7" w:rsidR="00F83225" w:rsidRPr="00E842D1" w:rsidRDefault="00F83225">
      <w:pPr>
        <w:pStyle w:val="FootnoteText"/>
        <w:rPr>
          <w:lang w:val="en-US"/>
        </w:rPr>
      </w:pPr>
      <w:r>
        <w:rPr>
          <w:rStyle w:val="FootnoteReference"/>
        </w:rPr>
        <w:footnoteRef/>
      </w:r>
      <w:r>
        <w:t xml:space="preserve"> </w:t>
      </w:r>
      <w:r w:rsidR="009E430A">
        <w:rPr>
          <w:sz w:val="16"/>
          <w:szCs w:val="16"/>
          <w:lang w:eastAsia="en-AU"/>
        </w:rPr>
        <w:t xml:space="preserve">See section 7 of the OPPGS Act for definitions of </w:t>
      </w:r>
      <w:r w:rsidR="009E430A">
        <w:rPr>
          <w:sz w:val="16"/>
          <w:szCs w:val="16"/>
          <w:lang w:eastAsia="en-AU"/>
        </w:rPr>
        <w:t>pre and post-commencement titles.</w:t>
      </w:r>
    </w:p>
  </w:footnote>
  <w:footnote w:id="4">
    <w:p w14:paraId="7192B38D" w14:textId="77777777" w:rsidR="0061095F" w:rsidRPr="0046023E" w:rsidRDefault="0061095F" w:rsidP="0061095F">
      <w:pPr>
        <w:pStyle w:val="FootnoteText"/>
        <w:rPr>
          <w:sz w:val="18"/>
          <w:szCs w:val="18"/>
        </w:rPr>
      </w:pPr>
      <w:r w:rsidRPr="0046023E">
        <w:rPr>
          <w:rStyle w:val="FootnoteReference"/>
          <w:sz w:val="16"/>
          <w:szCs w:val="16"/>
        </w:rPr>
        <w:footnoteRef/>
      </w:r>
      <w:r w:rsidRPr="0046023E">
        <w:rPr>
          <w:sz w:val="16"/>
          <w:szCs w:val="16"/>
        </w:rPr>
        <w:t xml:space="preserve"> Applicants for a GHG Assessment Permit should also have regard to SROSAI in the proposed work program (see item 4.44 of the </w:t>
      </w:r>
      <w:hyperlink r:id="rId1" w:history="1">
        <w:r w:rsidRPr="0046023E">
          <w:rPr>
            <w:rStyle w:val="Hyperlink"/>
            <w:sz w:val="16"/>
            <w:szCs w:val="16"/>
          </w:rPr>
          <w:t>Guideline: Offshore Greenhouse Gas Assessment Permits – Work-bid</w:t>
        </w:r>
      </w:hyperlink>
      <w:r w:rsidRPr="0046023E">
        <w:rPr>
          <w:sz w:val="16"/>
          <w:szCs w:val="16"/>
        </w:rPr>
        <w:t xml:space="preserve"> and item 1.21 of the </w:t>
      </w:r>
      <w:hyperlink r:id="rId2" w:history="1">
        <w:r w:rsidRPr="0046023E">
          <w:rPr>
            <w:rStyle w:val="Hyperlink"/>
            <w:sz w:val="16"/>
            <w:szCs w:val="16"/>
          </w:rPr>
          <w:t>Offshore Greenhouse Gas Guideline for Consolidated Work-bid and Cross-boundary Greenhouse Gas Assessment Permits</w:t>
        </w:r>
      </w:hyperlink>
      <w:r w:rsidRPr="0046023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51F6" w14:textId="08D20BD2" w:rsidR="00DA2DD4" w:rsidRDefault="00DA2DD4" w:rsidP="009F0DDF">
    <w:pPr>
      <w:pStyle w:val="Header"/>
    </w:pPr>
    <w:r>
      <w:rPr>
        <w:noProof/>
      </w:rPr>
      <mc:AlternateContent>
        <mc:Choice Requires="wpg">
          <w:drawing>
            <wp:anchor distT="0" distB="0" distL="114300" distR="114300" simplePos="0" relativeHeight="251658240" behindDoc="0" locked="0" layoutInCell="1" allowOverlap="1" wp14:anchorId="7924917A" wp14:editId="0AEDFBF8">
              <wp:simplePos x="0" y="0"/>
              <wp:positionH relativeFrom="column">
                <wp:posOffset>-669677</wp:posOffset>
              </wp:positionH>
              <wp:positionV relativeFrom="paragraph">
                <wp:posOffset>-442263</wp:posOffset>
              </wp:positionV>
              <wp:extent cx="12348845" cy="1276831"/>
              <wp:effectExtent l="0" t="0" r="0" b="0"/>
              <wp:wrapNone/>
              <wp:docPr id="311360485" name="Group 311360485"/>
              <wp:cNvGraphicFramePr/>
              <a:graphic xmlns:a="http://schemas.openxmlformats.org/drawingml/2006/main">
                <a:graphicData uri="http://schemas.microsoft.com/office/word/2010/wordprocessingGroup">
                  <wpg:wgp>
                    <wpg:cNvGrpSpPr/>
                    <wpg:grpSpPr>
                      <a:xfrm>
                        <a:off x="0" y="0"/>
                        <a:ext cx="12348845" cy="1276831"/>
                        <a:chOff x="0" y="1"/>
                        <a:chExt cx="12348845" cy="1351913"/>
                      </a:xfrm>
                    </wpg:grpSpPr>
                    <pic:pic xmlns:pic="http://schemas.openxmlformats.org/drawingml/2006/picture">
                      <pic:nvPicPr>
                        <pic:cNvPr id="334303326" name="Picture 334303326"/>
                        <pic:cNvPicPr>
                          <a:picLocks noChangeAspect="1"/>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b="5703"/>
                        <a:stretch/>
                      </pic:blipFill>
                      <pic:spPr bwMode="auto">
                        <a:xfrm>
                          <a:off x="0" y="1"/>
                          <a:ext cx="12348845" cy="1351889"/>
                        </a:xfrm>
                        <a:prstGeom prst="rect">
                          <a:avLst/>
                        </a:prstGeom>
                        <a:ln>
                          <a:noFill/>
                        </a:ln>
                        <a:extLst>
                          <a:ext uri="{53640926-AAD7-44D8-BBD7-CCE9431645EC}">
                            <a14:shadowObscured xmlns:a14="http://schemas.microsoft.com/office/drawing/2010/main"/>
                          </a:ext>
                        </a:extLst>
                      </pic:spPr>
                    </pic:pic>
                    <wps:wsp>
                      <wps:cNvPr id="1169843451" name="Text Box 1169843451"/>
                      <wps:cNvSpPr txBox="1">
                        <a:spLocks noChangeArrowheads="1"/>
                      </wps:cNvSpPr>
                      <wps:spPr bwMode="auto">
                        <a:xfrm>
                          <a:off x="4505325" y="695325"/>
                          <a:ext cx="2520314" cy="656589"/>
                        </a:xfrm>
                        <a:prstGeom prst="rect">
                          <a:avLst/>
                        </a:prstGeom>
                        <a:noFill/>
                        <a:ln w="9525">
                          <a:noFill/>
                          <a:miter lim="800000"/>
                          <a:headEnd/>
                          <a:tailEnd/>
                        </a:ln>
                      </wps:spPr>
                      <wps:txbx>
                        <w:txbxContent>
                          <w:p w14:paraId="2B59D48D" w14:textId="77777777" w:rsidR="00DA2DD4" w:rsidRPr="00BD3B79" w:rsidRDefault="00DA2DD4" w:rsidP="0051489A">
                            <w:pPr>
                              <w:jc w:val="right"/>
                              <w:rPr>
                                <w:b/>
                                <w:color w:val="FFFFFF" w:themeColor="background1"/>
                                <w:sz w:val="52"/>
                              </w:rPr>
                            </w:pPr>
                            <w:r w:rsidRPr="00BD3B79">
                              <w:rPr>
                                <w:b/>
                                <w:color w:val="FFFFFF" w:themeColor="background1"/>
                                <w:sz w:val="52"/>
                              </w:rPr>
                              <w:t>Fact Sheet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924917A" id="Group 311360485" o:spid="_x0000_s1026" style="position:absolute;margin-left:-52.75pt;margin-top:-34.8pt;width:972.35pt;height:100.55pt;z-index:251658240;mso-height-relative:margin" coordorigin="" coordsize="123488,135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dBfnhwMAAD8IAAAOAAAAZHJzL2Uyb0RvYy54bWykVdtuGzcQfS/Q&#10;fyD4Hu9dlhZeB6mdGAHS1mhS5JnicrVEdkmWpLRyv74z5EqWbBe5PWjF4ZDDM2fOkFev9+NAdsI6&#10;qVVDs4uUEqG4bqXaNPTvT+9eLSlxnqmWDVqJhj4IR19f//rL1WRqketeD62wBIIoV0+mob33pk4S&#10;x3sxMnehjVDg7LQdmQfTbpLWsgmij0OSp+kimbRtjdVcOAezt9FJr0P8rhPc/9l1TngyNBSw+fC1&#10;4bvGb3J9xeqNZaaXfIbBfgDFyKSCQ4+hbplnZGvls1Cj5FY73fkLrsdEd53kIuQA2WTpk2zurN6a&#10;kMumnjbmSBNQ+4SnHw7L/9jdWfPR3FtgYjIb4CJYmMu+syP+A0qyD5Q9HCkTe084TGZ5US6XZUUJ&#10;B2eWXy6WRRZZ5T1Q/7jxOPv25a1Fla2yArcmh6OTM0BG8hp+MwswesbC19UCu/zWCjoHGb8pxsjs&#10;l615BQUzzMu1HKR/COKD0iAotbuX/N5GAwi9t0S2DS2KskiLIl9QotgI2odVeDh5dECyGAD3xAgM&#10;M/yg+RdHlL7pmdqIN86AioHbQM358gTNs+PXgzTv5DAQq/1n6fuPPTNwdBbEic45c2iBJxJ6gbwo&#10;z1vNt6NQPvabFQOQoJXrpXGU2FqMawHZ2vdtPKTdag+tjsIJXSxuBkt2DPqPcQ5hFgGK61kr4nRZ&#10;penciI7533Ubp7PiMA96OEbCsMY6fww69dKLWTXHo2EH5howWP4X8Eeg26vLNOgLwnkrPO9Ra8jg&#10;gbRYDQfNQNYTAAHi2NbrAPjFZpg1/T/NAIpeLldnio7g74QeCWYBtAG2EJ/tPjgfxY8eXILwB4Vf&#10;pbGm0YszATXinIeQBHYvXKHuUGCwnpX4u26JoByAhmEfRZ1li9WyLMoqO6j6E2b/m96TExcgnbfh&#10;zUL8HvwHETrzRN/W6qkXrAW8UeMnW2Ocb6oIyKgqcriI4B5arMIQYLD6UJy8ytMiK+NFtagW1c+W&#10;5lgUrBKZGrqq4PizcrF6BHVaMsixoUuQ+UHomO9b1QaAnskhjkG2obpIQKwujvx+vZ8JXev2AfiE&#10;3g7XMby7MOi1/ZeSCd6whrp/tgyvt+G9AjpXWVnioxeMsrrMwbCnnvWphykOoRrqKYnDGw9WOmf0&#10;Bhqhk0GhCCoiAfmhAaoLo/BKwejsGTy1w6rHd//6PwAAAP//AwBQSwMECgAAAAAAAAAhADl+L2w9&#10;ewEAPXsBABQAAABkcnMvbWVkaWEvaW1hZ2UxLmpwZ//Y/+ETG0V4aWYAAE1NACoAAAAIAAcBEgAD&#10;AAAAAQABAAABGgAFAAAAAQAAAGIBGwAFAAAAAQAAAGoBKAADAAAAAQACAAABMQACAAAAIAAAAHIB&#10;MgACAAAAFAAAAJKHaQAEAAAAAQAAAKgAAADUAAr8gAAAJxAACvyAAAAnEEFkb2JlIFBob3Rvc2hv&#10;cCBDUzYgKE1hY2ludG9zaCkAMjAxNzowNzoxMSAxMjoyMDo0MQAAAAADoAEAAwAAAAH//wAAoAIA&#10;BAAAAAEAAAjooAMABAAAAAEAAAEnAAAAAAAAAAYBAwADAAAAAQAGAAABGgAFAAAAAQAAASIBGwAF&#10;AAAAAQAAASoBKAADAAAAAQACAAACAQAEAAAAAQAAATICAgAEAAAAAQAAEeEAAAAAAAAASAAAAAEA&#10;AABIAAAAAf/Y/+IMWElDQ19QUk9GSUxFAAEBAAAMSExpbm8CEAAAbW50clJHQiBYWVogB84AAgAJ&#10;AAYAMQAAYWNzcE1TRlQAAAAASUVDIHNSR0IAAAAAAAAAAAAAAAA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0ADEFkb2JlX0NNAAH/7gAOQWRv&#10;YmUAZIAAAAAB/9sAhAAMCAgICQgMCQkMEQsKCxEVDwwMDxUYExMVExMYEQwMDAwMDBEMDAwMDAwM&#10;DAwMDAwMDAwMDAwMDAwMDAwMDAwMAQ0LCw0ODRAODhAUDg4OFBQODg4OFBEMDAwMDBERDAwMDAwM&#10;EQwMDAwMDAwMDAwMDAwMDAwMDAwMDAwMDAwMDAz/wAARCAAV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B7WllhAPtPuafF&#10;rvc1WOn4QzLD6jxXUwEucfpEwdldY/fe/Z/YUcZjLSKrSA1urXFwYQCfczc/27XK23Fx63eyxldn&#10;LSckA6fvD0lZJ6MGjWzMFtD2iuwWh8e0Agtcf8H7vp+76G1QbQxrtrgbLBq5jTDW/wDG3f8AkVbd&#10;6TnnafVvfpvOQwQXf6GWfnSq2SxtbxQwt9HVx2vbZJH0t76/3f8ABoWqiqy1sbWkcS54ENAGjdjf&#10;3G/4L/P/AD0I2ANgCJ0aO+3n/wAEcm/N3HlxmO0/m/5iiJB3nntPc/8AmKIVwgpBtJ2T7hpJ4J8E&#10;8unTSxunxA7f1mqAqMABwLy0O2d4P7p/Odt/NTg+oyfzm8+Y7O/spLTGtV90EPbweB5/nMTjeDNZ&#10;Iae4MR5PUd2m46zo8HuRw5NubyGj4kyiiknPu+n/AC3fR+W76f8Ar7ExJcdrdZ1JPc+P9VqYyTNh&#10;g+ep/wA1MXCIaIB58SkqmRP5reO58UyYJ0lpWSTpBpdwOOT2HzSUspCANztZ+iD3/lH+R/1aXtH8&#10;s9h2/wDJPTk7SXP9z/DkD+v/AOk0kq14J9zvc9x7N/193/bam87axW0EFw3uHcN/MDv63869Ktok&#10;7xu2w6weJn9HT/We/wCmol5dYXEyAd7yO5Hf/vlaCn//0ES6NQ2PM/8AmKtT1mWwMiYPpwbOPztn&#10;tXkCStmvD8WnG/6304X2Ko9d3OgZPqbDsk2f29vt+ntWe0u2O2hvA4J4n4Ly1JAVrt/zmT1f1/8A&#10;xt9VeX6aCNY1Pl/J/d2JPLtw3NG3TQE/R/zV5UkiK8P+cg8V/pf+NvqtvresdBvkbdpP9jZp/mqT&#10;i/7Q6Gt77gCdvH6T81eUJIaeG39ZJ4tfm+vtvqpL9rtB2nU8zp+b/WSYbNdoG7tqZ/s6fSXlSSOn&#10;h/zlg4qHzf8AMfVJf4D7z/5FKX+A+8/3LytJHTw/FHq/rf8AMfVgbPAfef8AyKebP3W/ef8AyK8o&#10;SS08P+ctN+P/ADX1hpdPua35uMf2trdykTZpva3+SS47f7PptXkqSGnh/wA5Wvj/AM19bl8Ha1p8&#10;djiDH9pjrFFpd+Y1gd+b7nE/2dzdi8mSS08P+crXx/5r6202+kzY1sS6fcZ9SPzvZ+5/NKDS/Z9F&#10;sbhu9x47fmrydJLTw/5ydfH/AJr/AP/Z/+0bRlBob3Rvc2hvcCAzLjAAOEJJTQQlAAAAAAAQAAAA&#10;AAAAAAAAAAAAAAAAADhCSU0EOgAAAAAA5QAAABAAAAABAAAAAAALcHJpbnRPdXRwdXQAAAAFAAAA&#10;AFBzdFNib29sAQAAAABJbnRlZW51bQAAAABJbnRlAAAAAENscm0AAAAPcHJpbnRTaXh0ZWVuQml0&#10;Ym9vbAAAAAALcHJpbnRlck5hbWVURVhUAAAAAQ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SA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EgAAAABAAIASAAAAAEAAjhC&#10;SU0EJgAAAAAADgAAAAAAAAAAAAA/gAAAOEJJTQQNAAAAAAAEAAAAHjhCSU0EGQAAAAAABAAAAB44&#10;QklNA/MAAAAAAAkAAAAAAAAAAAEAOEJJTScQAAAAAAAKAAEAAAAAAAAAAjhCSU0D9QAAAAAASAAv&#10;ZmYAAQBsZmYABgAAAAAAAQAvZmYAAQChmZoABgAAAAAAAQAyAAAAAQBaAAAABgAAAAAAAQA1AAAA&#10;AQAtAAAABgAAAAAAAThCSU0D+AAAAAAAcAAA/////////////////////////////wPoAAAAAP//&#10;//////////////////////////8D6AAAAAD/////////////////////////////A+gAAAAA////&#10;/////////////////////////wPoAAA4QklNBAAAAAAAAAIAADhCSU0EAgAAAAAAAgAAOEJJTQQw&#10;AAAAAAABAQA4QklNBC0AAAAAAAYAAQAAAAM4QklNBAgAAAAAABAAAAABAAACQAAAAkAAAAAAOEJJ&#10;TQQeAAAAAAAEAAAAADhCSU0EGgAAAAADfwAAAAYAAAAAAAAAAAAAAScAAAjoAAAAJQBTAGMAcgBl&#10;AGUAbgAgAFMAaABvAHQAIAAyADAAMQA3AC0AMAA3AC0AMQAxACAAYQB0ACAAMQAxAC4ANAAwAC4A&#10;NQA4ACAAQQBNAAAAAQAAAAAAAAAAAAAAAAAAAAAAAAABAAAAAAAAAAAAAAjoAAABJwAAAAAAAAAA&#10;AAAAAAAAAAABAAAAAAAAAAAAAAAAAAAAAAAAABAAAAABAAAAAAAAbnVsbAAAAAIAAAAGYm91bmRz&#10;T2JqYwAAAAEAAAAAAABSY3QxAAAABAAAAABUb3AgbG9uZwAAAAAAAAAATGVmdGxvbmcAAAAAAAAA&#10;AEJ0b21sb25nAAABJwAAAABSZ2h0bG9uZwAACOg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ScAAAAAUmdodGxvbmcAAAjo&#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UAAAAAAAEAAAAAzhCSU0EDAAA&#10;AAAR/QAAAAEAAACgAAAAFQAAAeAAACdgAAAR4QAYAAH/2P/iDFhJQ0NfUFJPRklMRQABAQAADEhM&#10;aW5vAhAAAG1udHJSR0IgWFlaIAfOAAIACQAGADEAAGFjc3BNU0ZUAAAAAElFQyBzUkdCAAAAAAAA&#10;AAAAAAAA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tAAxBZG9iZV9DTQAB/+4ADkFkb2JlAGSAAAAAAf/bAIQADAgICAkIDAkJDBELCgsRFQ8M&#10;DA8VGBMTFRMTGBEMDAwMDAwRDAwMDAwMDAwMDAwMDAwMDAwMDAwMDAwMDAwMDAENCwsNDg0QDg4Q&#10;FA4ODhQUDg4ODhQRDAwMDAwREQwMDAwMDBEMDAwMDAwMDAwMDAwMDAwMDAwMDAwMDAwMDAwM/8AA&#10;EQgAF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e1pZYQD7T7mnxa73NVjp+EMyw+o8V1MBLnH6RMHZXWP33v2f2FHGYy0i&#10;q0gNbq1xcGEAn3M3P9u1yttxcet3ssZXZy0nJAOn7w9JWSejBo1szBbQ9orsFofHtAILXH/B+76f&#10;u+htUG0Ma7a4GywauY0w1v8Axt3/AJFW3ek552n1b36bzkMEF3+hln50qtksbW8UMLfR1cdr22SR&#10;9Le+v93/AAaFqoqstbG1pHEueBDQBo3Y39xv+C/z/wA9CNgDYAidGjvt5/8ABHJvzdx5cZjtP5v+&#10;YoiQd557T3P/AJiiFcIKQbSdk+4aSeCfBPLp00sbp8QO39ZqgKjAAcC8tDtneD+6fznbfzU4PqMn&#10;85vPmOzv7KS0xrVfdBD28Hgef5zE43gzWSGnuDEeT1HdpuOs6PB7kcOTbm8ho+JMoopJz7vp/wAt&#10;30flu+n/AK+xMSXHa3WdST3Pj/VamMkzYYPnqf8ANTFwiGiAefEpKpkT+a3jufFMmCdJaVkk6QaX&#10;cDjk9h80lLKQgDc7Wfog9/5R/kf9Wl7R/LPYdv8AyT05O0lz/c/w5A/r/wDpNJKteCfc73Pcezf9&#10;fd/22pvO2sVtBBcN7h3DfzA7+t/OvSraJO8btsOsHiZ/R0/1nv8ApqJeXWFxMgHe8juR3/75Wgp/&#10;/9BEujUNjzP/AJirU9ZlsDImD6cGzj87Z7V5AkrZrw/Fpxv+t9OF9iqPXdzoGT6mw7JNn9vb7fp7&#10;VntLtjtobwOCeJ+C8tSQFa7f85k9X9f/AMbfVXl+mgjWNT5fyf3diTy7cNzRt00BP0f81eVJIivD&#10;/nIPFf6X/jb6rb63rHQb5G3aT/Y2af5qk4v+0Ohre+4Anbx+k/NXlCSGnht/WSeLX5vr7b6qS/a7&#10;Qdp1PM6fm/1kmGzXaBu7amf7On0l5Ukjp4f85YOKh83/ADH1SX+A+8/+RSl/gPvP9y8rSR08PxR6&#10;v63/ADH1YGzwH3n/AMinmz91v3n/AMivKEktPD/nLTfj/wA19YaXT7mt+bjH9ra3cpE2ab2t/kku&#10;O3+z6bV5Kkhp4f8AOVr4/wDNfW5fB2tafHY4gx/aY6xRaXfmNYHfm+5xP9nc3YvJkktPD/nK18f+&#10;a+ttNvpM2NbEun3GfUj872fufzSg0v2fRbG4bvceO35q8nSS08P+cnXx/wCa/wD/2QA4QklNBCEA&#10;AAAAAFUAAAABAQAAAA8AQQBkAG8AYgBlACAAUABoAG8AdABvAHMAaABvAHAAAAATAEEAZABvAGIA&#10;ZQAgAFAAaABvAHQAbwBzAGgAbwBwACAAQwBTADYAAAABADhCSU0EBgAAAAAABwAFAAAAAQEA/+EO&#10;JWh0dHA6Ly9ucy5hZG9iZS5jb20veGFwLzEuMC8APD94cGFja2V0IGJlZ2luPSLvu78iIGlkPSJX&#10;NU0wTXBDZWhpSHpyZVN6TlRjemtjOWQiPz4gPHg6eG1wbWV0YSB4bWxuczp4PSJhZG9iZTpuczpt&#10;ZXRhLyIgeDp4bXB0az0iQWRvYmUgWE1QIENvcmUgNS4zLWMwMTEgNjYuMTQ1NjYxLCAyMDEyLzAy&#10;LzA2LTE0OjU2OjI3ICAgICAgICAiPiA8cmRmOlJERiB4bWxuczpyZGY9Imh0dHA6Ly93d3cudzMu&#10;b3JnLzE5OTkvMDIvMjItcmRmLXN5bnRheC1ucyMiPiA8cmRmOkRlc2NyaXB0aW9uIHJkZjphYm91&#10;dD0iIiB4bWxuczp4bXA9Imh0dHA6Ly9ucy5hZG9iZS5jb20veGFwLzEuMC8iIHhtbG5zOmRjPSJo&#10;dHRwOi8vcHVybC5vcmcvZGMvZWxlbWVudHMvMS4xLyIgeG1sbnM6cGhvdG9zaG9wPSJodHRwOi8v&#10;bnMuYWRvYmUuY29tL3Bob3Rvc2hvcC8xLjAvIiB4bWxuczp4bXBNTT0iaHR0cDovL25zLmFkb2Jl&#10;LmNvbS94YXAvMS4wL21tLyIgeG1sbnM6c3RFdnQ9Imh0dHA6Ly9ucy5hZG9iZS5jb20veGFwLzEu&#10;MC9zVHlwZS9SZXNvdXJjZUV2ZW50IyIgeG1wOkNyZWF0b3JUb29sPSJBZG9iZSBQaG90b3Nob3Ag&#10;Q1M2IChNYWNpbnRvc2gpIiB4bXA6Q3JlYXRlRGF0ZT0iMjAxNy0wNy0xMVQxMTo0MDo1OCswODow&#10;MCIgeG1wOk1vZGlmeURhdGU9IjIwMTctMDctMTFUMTI6MjA6NDErMDg6MDAiIHhtcDpNZXRhZGF0&#10;YURhdGU9IjIwMTctMDctMTFUMTI6MjA6NDErMDg6MDAiIGRjOmZvcm1hdD0iaW1hZ2UvanBlZyIg&#10;cGhvdG9zaG9wOkNvbG9yTW9kZT0iMyIgcGhvdG9zaG9wOklDQ1Byb2ZpbGU9IkRpc3BsYXkiIHht&#10;cE1NOkluc3RhbmNlSUQ9InhtcC5paWQ6MDI4MDExNzQwNzIwNjgxMTgyMkFGNUZDNEJDNkYyMUIi&#10;IHhtcE1NOkRvY3VtZW50SUQ9InhtcC5kaWQ6MDE4MDExNzQwNzIwNjgxMTgyMkFGNUZDNEJDNkYy&#10;MUIiIHhtcE1NOk9yaWdpbmFsRG9jdW1lbnRJRD0ieG1wLmRpZDowMTgwMTE3NDA3MjA2ODExODIy&#10;QUY1RkM0QkM2RjIxQiI+IDx4bXBNTTpIaXN0b3J5PiA8cmRmOlNlcT4gPHJkZjpsaSBzdEV2dDph&#10;Y3Rpb249ImNyZWF0ZWQiIHN0RXZ0Omluc3RhbmNlSUQ9InhtcC5paWQ6MDE4MDExNzQwNzIwNjgx&#10;MTgyMkFGNUZDNEJDNkYyMUIiIHN0RXZ0OndoZW49IjIwMTctMDctMTFUMTE6NDA6NTgrMDg6MDAi&#10;IHN0RXZ0OnNvZnR3YXJlQWdlbnQ9IkFkb2JlIFBob3Rvc2hvcCBDUzYgKE1hY2ludG9zaCkiLz4g&#10;PHJkZjpsaSBzdEV2dDphY3Rpb249ImNvbnZlcnRlZCIgc3RFdnQ6cGFyYW1ldGVycz0iZnJvbSBp&#10;bWFnZS9wbmcgdG8gaW1hZ2UvanBlZyIvPiA8cmRmOmxpIHN0RXZ0OmFjdGlvbj0ic2F2ZWQiIHN0&#10;RXZ0Omluc3RhbmNlSUQ9InhtcC5paWQ6MDI4MDExNzQwNzIwNjgxMTgyMkFGNUZDNEJDNkYyMUIi&#10;IHN0RXZ0OndoZW49IjIwMTctMDctMTFUMTI6MjA6NDErMDg6MDAiIHN0RXZ0OnNvZnR3YXJlQWdl&#10;bnQ9IkFkb2JlIFBob3Rvc2hvcCBDUzYgKE1hY2ludG9zaCk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4gzYSUNDX1BST0ZJTEUAAQEAAAzIYXBwbAIQ&#10;AABtbnRyUkdCIFhZWiAH4QACAAgADAAyAA1hY3NwQVBQTAAAAABBUFBMAAAAAAAAAAAAAAAAAAAA&#10;AAAA9tYAAQAAAADTLWFwcGwAAAAAAAAAAAAAAAAAAAAAAAAAAAAAAAAAAAAAAAAAAAAAAAAAAAAA&#10;AAAAAAAAABFkZXNjAAABUAAAAGJkc2NtAAABtAAAAbBjcHJ0AAADZAAAACN3dHB0AAADiAAAABRy&#10;WFlaAAADnAAAABRnWFlaAAADsAAAABRiWFlaAAADxAAAABRyVFJDAAAD2AAACAxhYXJnAAAL5AAA&#10;ACB2Y2d0AAAMBAAAADBuZGluAAAMNAAAAD5jaGFkAAAMdAAAACxtbW9kAAAMoAAAAChiVFJDAAAD&#10;2AAACAxnVFJDAAAD2AAACAxhYWJnAAAL5AAAACBhYWdnAAAL5AAAACBkZXNjAAAAAAAAAAhEaXNw&#10;bGF5AAAAAAAAAAAAAAAAAAAAAAAAAAAAAAAAAAAAAAAAAAAAAAAAAAAAAAAAAAAAAAAAAAAAAAAA&#10;AAAAAAAAAAAAAAAAAAAAAAAAAAAAAAAAAAAAbWx1YwAAAAAAAAAiAAAADGhySFIAAAAIAAABqGtv&#10;S1IAAAAIAAABqG5iTk8AAAAIAAABqGlkAAAAAAAIAAABqGh1SFUAAAAIAAABqGNzQ1oAAAAIAAAB&#10;qGRhREsAAAAIAAABqHVrVUEAAAAIAAABqGFyAAAAAAAIAAABqGl0SVQAAAAIAAABqHJvUk8AAAAI&#10;AAABqG5sTkwAAAAIAAABqGhlSUwAAAAIAAABqGVzRVMAAAAIAAABqGZpRkkAAAAIAAABqHpoVFcA&#10;AAAIAAABqHZpVk4AAAAIAAABqHNrU0sAAAAIAAABqHpoQ04AAAAIAAABqHJ1UlUAAAAIAAABqGZy&#10;RlIAAAAIAAABqG1zAAAAAAAIAAABqGNhRVMAAAAIAAABqHRoVEgAAAAIAAABqGVzWEwAAAAIAAAB&#10;qGRlREUAAAAIAAABqGVuVVMAAAAIAAABqHB0QlIAAAAIAAABqHBsUEwAAAAIAAABqGVsR1IAAAAI&#10;AAABqHN2U0UAAAAIAAABqHRyVFIAAAAIAAABqGphSlAAAAAIAAABqHB0UFQAAAAIAAABqABpAE0A&#10;YQBjdGV4dAAAAABDb3B5cmlnaHQgQXBwbGUgSW5jLiwgMjAxNwAAWFlaIAAAAAAAAPMWAAEAAAAB&#10;FspYWVogAAAAAAAAccAAADmKAAABZ1hZWiAAAAAAAABhIwAAueYAABP2WFlaIAAAAAAAACPyAAAM&#10;kAAAvdBjdXJ2AAAAAAAABAAAAAAFAAoADwAUABkAHgAjACgALQAyADYAOwBAAEUASgBPAFQAWQBe&#10;AGMAaABtAHIAdwB8AIEAhgCLAJAAlQCaAJ8AowCoAK0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3BhcmEAAAAAAAMAAAACZmYAAPKnAAANWQAAE9AAAAoOdmNndAAAAAAAAAAB&#10;AAEAAAAAAAAAAQAAAAEAAAAAAAAAAQAAAAEAAAAAAAAAAQAAbmRpbgAAAAAAAAA2AACnQAAAVYAA&#10;AEzAAACewAAAJYAAAAzAAABQAAAAVEAAAjMzAAIzMwACMzMAAAAAAAAAAHNmMzIAAAAAAAEMcgAA&#10;Bfj///MdAAAHugAA/XL///ud///9pAAAA9kAAMBxbW1vZAAAAAAAAAYQAACwBQAAAADMHn4AAAAA&#10;AAAAAAAAAAAAAAAAAP/uAA5BZG9iZQBkQAAAAAH/2wCEAAQDAwQDBAcEBAcJBwUHCQsJCQkJCw4M&#10;DAwMDA4RDAwMDAwMEQwMDAwMDAwMDAwMDAwMDAwMDAwMDAwMDAwMDAwBBAYGDAgMFgwMFhQODg4U&#10;FA4ODg4UEQwMDAwMEREMDAwMDAwRDAwMDAwMDAwMDAwMDAwMDAwMDAwMDAwMDAwMDP/AABEIAScI&#10;6AMBEQACEQEDEQH/3QAEAR3/xAGiAAAABwEBAQEBAAAAAAAAAAAEBQMCBgEABwgJCgsBAAICAwEB&#10;AQEBAAAAAAAAAAEAAgMEBQYHCAkKCxAAAgEDAwIEAgYHAwQCBgJzAQIDEQQABSESMUFRBhNhInGB&#10;FDKRoQcVsUIjwVLR4TMWYvAkcoLxJUM0U5KismNzwjVEJ5OjszYXVGR0w9LiCCaDCQoYGYSURUak&#10;tFbTVSga8uPzxNTk9GV1hZWltcXV5fVmdoaWprbG1ub2N0dXZ3eHl6e3x9fn9zhIWGh4iJiouMjY&#10;6PgpOUlZaXmJmam5ydnp+So6SlpqeoqaqrrK2ur6EQACAgECAwUFBAUGBAgDA20BAAIRAwQhEjFB&#10;BVETYSIGcYGRMqGx8BTB0eEjQhVSYnLxMyQ0Q4IWklMlomOywgdz0jXiRIMXVJMICQoYGSY2RRon&#10;ZHRVN/Kjs8MoKdPj84SUpLTE1OT0ZXWFlaW1xdXl9UZWZnaGlqa2xtbm9kdXZ3eHl6e3x9fn9zhI&#10;WGh4iJiouMjY6Pg5SVlpeYmZqbnJ2en5KjpKWmp6ipqqusra6vr/2gAMAwEAAhEDEQA/ADLzJHxu&#10;lcftKPvBzcY+Tr5JPUjLmFLxIRiwMAvE3ji1nGvEqnCwMCF1QcWDqYoapilqmKXUxVqmKXUxVrFX&#10;YpbxV2KHYq0QD1xTa0xqcWYmVpiOCmYmtKkdsWfEGsWTsVaxV2KuxV2KuxVvFWsVdirsVdirsVdi&#10;rsVbxVrFXYq3irWKuxV2KuxV2KuxVvFXUxQ7FXUxQ3TFXUxQ3TFXYotvFFupihumKuAxQuCkmg3J&#10;xVl2j6Z9Ri5uP3r9fYeGYc5WzATMDKmTTEKCx2A6nFWHapfG+nLD+7XZR7eP05nQjwhoJtBhSxoB&#10;UnLGNsw0yyFjAFP2zu3z/szAnKy5ERSLOQbFK4nW2iaV+ijCBZQTTDppWuJGlf7TGubACnCJtYql&#10;jQCpPTCxZXplgLKLf+8bdj/DMGcuIubCNBLNav8A1G+rRn4V+17nw+jLscerTkleyT0zIcdumKux&#10;Q3TFFtqhchV3J2GKsyt4VtYVj7KN/wCOa4my7ACgxS8n+sztL2J2+XbM+IoU4EjZtQybBumBV8MT&#10;TSLGvVjTATSQLZfGiWsIUbIg/VmvO5dgNgxO7uDdTNK3c7fLtmwjGhTr5Ss2o5Ji7FXYq2MVdih2&#10;KG8UOxV2KuxV2KuxV2KXYq7FLsVaxVvFU60bUK0tpT/qn+GYuSHUOVin0KN1Sw+tx8l/vV6e/tle&#10;OfCW3JDiDGOmxzNcCnYpdhRTsC07FXYpdhQjNPvmspK9UP2hlc4cQbIT4SyVlivIqGjRsMwd4l2G&#10;0gxi+snspOJ3U/ZPjmdCXE66cOEobLGt2KuxVrFXYE03hQ1gS7FXYq7FXYpXRSNE4dDRgajARaQa&#10;ZbbTpdwiQdD1Hv3Ga+UaLsoy4hbG9RtDZzFR9g7r8v7MzYS4g4E48JQmWNbsVdirsVdirsVdiq+O&#10;WSFuUbFT7YCLSCRyTO312RdplDDxGxyg4h0cmOY9U0g1O1noOfE+Dbf2ZQcZDkDKCjRQio3GVsrX&#10;gYsbbpixbxQ1il2Ktb4pbGKoee+t7f8AvHAPh1P3DJCJLEyASy48woNoEqfFun3ZcMPe0nL3JRc3&#10;9xd/3rEjwGw+7MgRA5NBkShsmxdirsVdirsVdirsVdirsVRNjYyX0nBNlHU+GQlLhZxjxMrggiso&#10;uKbIu5J/WcwSTIuaAIhjuqambxuEe0Q/H3zLhDhcWc+JLcuanYq7FXYqm2i2Hrv68g+BTsPE/wBm&#10;Y+SdbN+ON7pxqN8LKHkPtnZR/HMeEeIuROXCGJsxclmNSdycz3AW4VdirsVdirsVdirsVdirsVdi&#10;rsVdSvTFU607SKUluBv1C/1zFnl6BzceLqUyuruKzTk537AdTlEYmTkSmIjdjl5fS3jfEaL2UdMz&#10;YwEXXzmZIamWNbsVaxV2Kt1xV2KuxV2KuxV2KuxS7FXYq7FXYq7FXYodirsVdil2KHYq7FXYpdir&#10;sUOxVrFW8VdirsUOxV2KuxV2KuxV2KuxV2KuxV2KuxVvFWsUt4q7FXYFdil2KuxV2KuxQ7FXYq7F&#10;LsVdirsVdirsUOrirq4q6uKW8VdirsVdirsVdirsVdirsUuxV2KuxVkui6V6IFxOPjP2Qe3v88xM&#10;k72DkQj1RGr6mLJPTTeZunsPHIY4WmUqYmSWJJNScznGaxV2KuxV2FDsVbAJNB1xSy3SNOFlFyf+&#10;9br7DwzByT4nKhGkBr2pVJtYj/rn+H9csxQ6tc5dEgzKaHYpdirsUOxV2KuxSiLO1e8mESd+p8B4&#10;5GUqFpAtmCrFZQ0+zGgzA3JczkGI39419MZD06KPAZnRjwhxJGy1YWjXs6xDp1J8BjKXCLWIss0R&#10;FjUIoooFAM19uZTeBKV63ffVYfSQ/vH2+Q7nL8cbNtU5UxXM1xXYq7FX/9A98zx1jjk8CR9/+1m2&#10;xuDJjeZDW7FXYq7FWwxGKKXiUjFrMAvE3jhazjXhwcWBiQ3scWLqYq1TFLVMVdil2KXYFdirsVdi&#10;rsKuxRTRUHrimyFpi8MDMTWGMjFsEwtpTriztrFLsVb6YFdhVrFXYq7FW8CtYVdirsVdirsVdirs&#10;VdirsVdireKupih1MUN4q7FXUxQ3TFXYotvFFupihumKupihvFXUxQ3TChkuiaR6VLmcfH+yp7e5&#10;98xZzvYNgCe5js3YFY/r2o9bSI/65/h/XMrHDq1SPRIKZktKd6Dp/NvrUg+EfZ9z4/RmPkl0bYDq&#10;yLMVvawJY5rl760n1dD8Kdfc/wBmZmKNbuNkleyUUy9oT/RdO4gXMo3P2R/HMXJPoHJxx6onVr/6&#10;pHwQ/vW6ew8chjhbLJOmM5muG6mKLdTFbbwodihNNEtfVm9Vvsp+vKMsqFN+IWbTPWLn0LYqD8T/&#10;AAj5d8oxxst2SVBjOZrhOxV2FCc6Dbcnac9F2HzPXMbLLo5GIdUTrlz6cIhXq/X5DIYo2bbMsqFM&#10;dzMcN2KuxV2KuxVvFDsUN4odirsVdirsVdirsVdil2KuxS1gVvFXAkGo64pZRpl99ci+L+8XZv65&#10;gzjwlzsc+IJbrVl6T/WEHwt9r2P9uXYpXs05YVulOZDjuxV2KuxV2KuxV2Kphpmom0bg+8R/D3ym&#10;cOJuxz4WQTwx3kXBt1PQj9YzEBMS5kgJBi13avaSGN/oPiMz4y4g6+UeEqGSYOxV2KXYq7FXYq7F&#10;DsUuxV2KuxVMtHvPQl9Jj8D/AIHKckbFt+KVGk41K0+twlR9td1/pmNCXCXKyR4gxUimxzPdc7FX&#10;Yq7FXYq7FLsVdih2KuxVUjnlhNY2K/I0wEApBpGR61eR/tch7gZWcYZ8ZRK+Ypx9pFPyqMh4QZeI&#10;VQeYz3i/4b+zB4Pmy8V3+I/+Kv8Ahv7MHg+a+KsbzFKfsxqPmScl4IR4pQ767eP0Kr8h/WuSGIMT&#10;kKElvbib+8kYjwrt92WCIDAyJUMkxdirsVdirsVdirsVdirsVdirsVRthpsl81fsxjq39MrnPhbI&#10;w4mTxQw2UXFaKi7k/wATmESZFzABEMe1TVTdn0otoh+OZcIVuXFnO+SWZc0uxV2KuxVEWVo15KI1&#10;6dSfAZCUuEM4x4jTK/3VnD/LGgzA3JdhtEMUvbtryUyN06AeAzPjHhDr5S4ih8mxdirsVdirsVdi&#10;rsVdirsVdirsVbALGg3JxVkGnaWLeksu8nYeH9uYU8l7Bz8eKtyr3+opZrQbyHoP4nIwhxNmTJws&#10;bmmedy8hqxzNAp1xJO5U8kxdirsVdirsVdTFXYpdirWKuxVvFXYq7FXYq7FXYq7FXYpdih2KXYq7&#10;FDsUuxQ7FXYq7FWsVbxS7FDsVdirsVdirsVdirq4odirq4q7FXYq7FXYq7FXYq7FXYq7FXYq7FXY&#10;q7FXYpt2KuxW3Yq7FDsUuxV2KHYq7FXYq3il2KuxV2KuwK7FLeKuxV2KuxV2KuxVPtF0rnS5nG3V&#10;VPf3P8Mxsk+gb4R6ppqWoJYR16yH7I/j8sohDibZSpiEsrzuZJDVjuTmeBTiLMKuxQ7FXYq7FXYV&#10;T3QdO5H61KNh9ge/jmLln0boR6pjq2oixiov963T298qxw4myUqYiSSanrmc4rq4VdXFXVxW3Ypd&#10;irsVbALGg3JxVl2laeLGH4v71t2/pmBOfEXLhGkr13UfVb6tGfhX7R8T4fRl+KFbtU5dEkzIaWWa&#10;NY/VIObD94+59h2GYOSVlyoRoJllTYslkWFDI5oqipxAtSaYXeXTXkzSt36DwHYZsYihThE2oZJD&#10;sVdir//RlOuxepYse6kN+NM2cDu4UmH5ltTsVdirsVdirsVdireKthyMWJiCvEvji1nGvEgOFrMC&#10;uqDiwbpirVMVaxS7FLsVdilrFW8Vdih2Kurih1AcVulpjB6YsxNTMZGBtEwtp44s7dilrFXYq3ir&#10;WKt4q1irsVdirsVdirsVbxV1MUOpihumKuxQ3TFXUxQ7FW8UOxQ7FW6Yq3ih2KLbpirqYobAJ2GK&#10;GSaRonp0nuR8X7Knt7n3zGnk6BsAT3Mdm7FUt1fUhZJwQ/vm6ew8cthC2EpUxMksancnM1x0VYWT&#10;XswjH2erHwGQlLhCQLZhGixII0FFAoBmATblBvFkgtUvRZQ1X+8bZf6/RlkI8Ra5yoMTJqanM5w0&#10;z0nTvrT+rIP3S/ifDKck6boRtP7y7SyiMjfIDxOYsY8RcmUuEMSmme4kMjmrHM8CnAJtZhYuwq7F&#10;DsVbRC7BVFSdgMCsusrYWkKxDr1J8TmBKVm3YRjQpjup3f1uckfYXYf1zLhGg4c5WUHlrW7FDqVx&#10;Vl9lb/VYFj7gb/M9c10pWbdjGNBjWo3P1q4Zx9kbD5DM2EaDgzlZQuWMG+uKtYq7FXYq7FW8UN4o&#10;dih2KuxV2KuxV2KuxV2KXYpdgS7FXYqiLO6a0mEg6dCPEZCUeIUzjLhNspdY7uGh3RxmCNi7CuIM&#10;TubdrWUxP1H4jxzPibFuulGjSlkmLWKurirq4q6uKurireKpppOpegRBKf3Z6HwP9MoyQvcORjnW&#10;xTi9tEvIuDdeqnwOY0ZcJcqceIMVljaFzG4ow65ng264illcKHVxV1cVdXFW64pdXFXVxV1cVdir&#10;q4q6uKso0y8+twAn7a7N/X6cwMkeEuwxy4glWs2noy+so+B+vsf7cyMUrFOPlhRtLMvcd2KuxV1c&#10;VdXFXVxV2KuxV2Kurirq4q7FXYq7FXYq7FXYq7FXYq7FXYq7FXYq7FXYq7FWwCxoNycVTqw0MtSS&#10;52HZe/05jTy9zfHH3pxLNFZx8noqDoP4AZjgGTkEgMb1DU5L48R8MQ6Dx+eZkIcLiSnxIDLWt2Ku&#10;xQ7FW1UuQqipOwGKaZXp1mLGLifttux/h9Ga+cuIuwhDhCU6zf8Arv6EZ+BTv7n+zMjHCt3HyzvY&#10;JTmQ47sVdirsVdirsVdirsVdirsVdiraqXIVRUnoMCsj03TRaj1JN5T+GYU58XJ2OPFw7nm7UdTF&#10;oPTj3lP4Ywx8S5MnDsObHXdnYsxqT1JzNdeTa3Ch2KuxV2KuxV2KuxV2KuxV2KuxS7FXUxQ7FLsV&#10;dirsVaxVvFXYq7FLsUNYq7FW8VdirsVdirsUuxQ7FXYq7FXYpdih2KuxS7FDWKuxVvFLsUOxV2Ku&#10;xV2KuxQ1ilvFDWKWxih2KuxV2KuxV2KuxV2KuxTbsVt2K27FbdirsUOxV2KuxVvFXYEuxV2Kt4pd&#10;irsVdiqbaPpf1pvWlH7odB/Mf6ZRknWwbYRtP728SxiMj/IDxOY0Y8RbjKmH3NzJdyGWQ1J/D2zO&#10;ArZxSbUskh2KuxV2KurirsVRmmWLX8wX9gbsfb+3K5y4QzjG2WTTRWUJdtkQbAfgBmCBxFySaYbd&#10;XL3cplk6n8B4ZsIihTiE2o5JDWFDsCuxV2FXVxS3XAqf6Fp3S6lH+oP4/wBMxss+gciEeqN1fUfq&#10;cXBD+9bp7DxyvHC2c5UxQ79cznFTHRbH61PzYfu03PuewynJKg2QjZZZmC5TsKse8wX3Ii1Q7Ddv&#10;n2GZWKPVx8kuiRZktLsVdirsVf/Sm11F60Dx/wAykfhmwBouGWB5nNLWKuxV2KuxV2KuxV2KuxV2&#10;Kt4q2Ce2KCF4lI64tZgvEgOFqMCuqDiwp1MVapil2KXYq6mKWsVdireKHYq7FXVxRTtjiq0xA4sx&#10;MrDEw6YGwTCwqR1GLO3VxZNYq7FXYq7FXYq3TFDqYrbqYobpirqYobpirsUW7FbbxQ6mKG6Yq6mK&#10;upihumKHUxW26YUOpirdMUK1vbS3T+nEpZsiTSsp0zRo7KkknxTePYfL+uYk522gUmeVMnYoQOpa&#10;klgm28p6D+J9sshDiYmVMRlkedzJIasdyczQKccl0cbSMEQVYmgGElDL9OsVsYeHVzux98wJy4i5&#10;MRSKOQbFskixIXc0UCpxAtbpiF9dtezGRunQDwGbCMeEOFKVlfp9i19JxGyD7RwTlwpjHiLJyYrO&#10;L+WNBmDvIubtEMXvr172XmdlGyjwGZ0Y8IcGUuIobJtbsVdirsKuxQneiWP/AB8uPZf65i5ZdHJx&#10;R6onWb36vF6SfbcfcMjjjZtnklQpjeZjhuxVvFUdpMHr3K1+yvxH6On45VkNBsxxsp9qdx9XtmYf&#10;aPwj5nMSAsuXM0GJ5nuvdhV2KuxV2KuxV1cVdXFW8VbxYuxQ7FXYq7FXYq7FWsWTeKtYEuxV1cUu&#10;xVOdEvqH6tIdj9n+mY2WPVysU+iN1Wy+tR80/vF6e48MrxzotuSFhjGZrgOrirq4q6uKXVxV1cVd&#10;XFXVxVPtH1D1B9XlPxD7J8R4ZiZIdQ5mKfQq2rWH1lPVjH7xfxGRxzrZlkhe7G65muC6uKuxV1cV&#10;dXFXVxV1cVdXFW64q1XFXVxVF6fd/U5g/wCydm+WVzjxBshLhLJbiFLuExnow2P6jmFE0XPlHiDE&#10;pY2hcxvswNDmwBt1pFLa4UOxV2KurirsVdXFXYq7FXYq7FXYq7FXYq7FXYq7FXYq7FW64q1irsVd&#10;irdcVdXFUZZ6bPeGqiifzHp/blcpiLOMCWQ2WnQWQqoq/wDMev8AZmJKZk5UYAKd9q8VpVF+OTwH&#10;QfPDHGSxlMBjlxdS3b85TU/gPlmYI1ycUklRyTF2KuxV2KuxVPtGsOA+syDc/ZHt45iZZ9A5eKHU&#10;q2rah9Wj9ND+8b8BkccL3Z5J8OzG65muC7FXYq7FXYq7FXYq7FXYq7FXYq2AWNBuTirItM04Wq+p&#10;IP3p/DMHJO9g7HFj4dzzdqWpC1Hpx7yn8MYY+LdOTJw7Dmx1mLksxqT1OZrrWsKuxS7FDsVdirsW&#10;TsUOxV2KuxV2KuxV2KuxS7FDsUuxV2KHYq7FXYpdih2KuxS7FXYq7FXYoaxV2KuxVvFXYq7FXYpd&#10;ih2KuxV2KXYq7FDsUuxQ7FWsVdirsVdireKuxV2KuxVrFW8VdXFDsUuxV2Kurih2KXYq7FXYq7FX&#10;YodirsVdireKXYq1ihvAl2KW8VdiqYaXprXz8m2iXqfH2GVTnws4xtk8ssVlDyb4UUbAfqGYYBkX&#10;IJpiN9evfSmR9h0UeAzOjHhDjE2hsmxdirsVdirsVdiraI0rBEFWJoBiTSsz0+zWxhEY+11Y+JzX&#10;ylxFy4imPazqH1uX00P7pD958cyscKaJytK8uam8UtYq3irsVdhV2KphpOnG+lq390vX39spnPhZ&#10;xjbJbq4jsoTI2wGwA7nsBmJEcRckmmHXFw9zKZZD8RzPArZwybWKpdgq7kmgGFWZ6faiygWIderH&#10;xOa+UuIubEUEVkGSGvrtbKBpT16KPE5OMeIsTKgwx3aRi7GrE1JzYOGtwq7FXYq7FX//053me4jB&#10;L2L0LiSPsGIHyrmaDYaSoZJDsVdirsVdirsVdirsVdirsVdirsVdirYYjFBC8SkdcWswVBIDhajG&#10;l1QcWLWKuxS7FWsUuxV2KurireKuxYvQNG/KHzDqllc3nokKlss9uUKss5YghVKn/ffM0+1y4rTf&#10;Mc5gC5AwksQ1rRL7y9dGx1FBHchVZk5BivIVAbiSA1N+PUd8ujIS3DRKPDsUv2OSYrTGDiyEysMX&#10;hgbRNYVIxbLapil1MVbxQ6mKupihumKHYrbeKLdTFXUxQ3TFXYobxV2KLbpih1MVbxQ6mFXYotei&#10;NIQqgknoBgVObLy7LLR7k8F8B1/symWTuZCLIbe1itU4QqFXMYm2zkrUyKuxVLdT1WOxHBfilPQe&#10;HucthC2EpUxWWV53Mkhqx6nMwCmglbhQyXRtN+rr68o/eMNgew/qcxMk72DfCPVNjlDc1iljutah&#10;6zfV4z8C/aPif7My8cK3cbJK9kutbaS7kEcfU9T4DLZSpqjG2WW9vHZRBF2Ubkn9ZzAMuIueBwhj&#10;2q6ibx+Cf3S9Pc+OZkIcLhznxJdlrU7FW64odhV2BUbptib2Tf8Au1+0f4ZXOfCGyEOIsknnjs4S&#10;7bKo2H6gMwgOIuYTwhiVxcNcyGV+pzYAVs4BN7qeSQ7FDsVZFoVv6cBlPVz+AzCyys05uKO1oTXr&#10;nnKsIOyip+Z/syzENra8ps0lFcyHHdirq4q6uKurirq4VdXArq4q3XFDsKG8UN4oaxS3ih2KuxV2&#10;KtYpdgVxxZLcUurirasVII2I3xSynTb4XkVT/eLsw/jmBOPCXYY5cQSvWbH0m+sRj4G+17H+3L8c&#10;72aMsK3CU1zIcZ1cVariluuKurirsVdXFDauVIZTQjcHFLKtOvhexcv2xswzAnHhLsIS4glOs2Po&#10;v68Y+Bjv7H+3L8c72cbLCt0qrmQ47q4q6uKurirq4pdXFDq4q6uKurirq4q6uKsg0S99WP0GPxL0&#10;+X9mYmWNbubiley3W7Pkv1lBuNm+Xjjil0Rmh1SLMtw3Yq1XFW8VdirsVdirsVdirsVdirsVdirs&#10;Vdirq4q6uKHVxV1cVdXFW8VdXFURa2U92aRLt3J6D6chKQHNkIkp9Z6JDBRpfjf8PuzFllJ5OTHG&#10;BzRlzdw2a1lYDwHc/IZWImXJsJASC91qW4qkXwJ+JzKjjA5uNLISlmXtLsVdirsVdirsVTHSrD62&#10;/OQful/E+GU5J03Y4cSfXd0lpEXb5AeJzEjHiLmylwhik0rzuZHNWObACnWk2p4UN4q1irsVdirs&#10;VdireKurirq4q7rirINL030AJpR+8PQeH9uYeSd7BzsWOtyqalqItV4JvKfwyMIWyyZOHYc2OMxY&#10;lmNSepzOde1XFXVxV1cVdih2KuxV2KuxV2KuxV2KuxV2KXYq7FXYpdih2KXYq7FXYq7FXYq7FDsV&#10;dil2KuxV2KuxV2KuxQ7FXYpdirsVdihrFW8VdirsVdirsVdirsVdirsVdirsVaxV2KuxV2KuxV2K&#10;uxV2KuxV2KuxV2KuxVvFLsUOxS7FXYodil2KG64q1ihvFLsCuxV2KovT7F76XguyD7R8B/XISlws&#10;4i2XKsNlDQUWNBmDvIuTyYrqeotfybbRr9kfxOZsIcLjylaByxg7FXYq7FXYq7FXYqyDy/Y8R9ac&#10;bnZfl3OYuWXRvgOqvreom2j9GM0kf8B/bkccL3TOVMXzMcZ2Kuwq7ArsVbxS7FVa0tZLyURR9T1P&#10;gPHIylQtIFsyggisYQi7IoqSfxJzAJ4i5YFMV1TUDfS7f3a7KP45mwjwhxpG0BljBOtAsvUc3Lj4&#10;V2X5/wBmY+WXRuxx6sjGYjkN4qxXW7361P6an92mw9z3OZ2ONBxZyspZlzW7FLsVdirsVf/UneZz&#10;iMS8wReneluzgH+H8My8Z2apJVlrF2KuxV2KuxV2KuxV2KuxV2KuxV2KuxV2Kt0wK7FW+RGFFLhI&#10;R1xazBeHBwtZiuxYuxVqmKXUxVNvLWi/4i1a30r1Vga4fgrsKgMQeINP5mov05CUuEWyiOI0yrzH&#10;+U+reUtIudT1UqpiuEhiCHkJFYEmSvVV+yFqOXWvGmVRyiRoNssRiLLAoiiupkBZARyANCR3FaGn&#10;3Ze476l/Lz8yPLcGgWVvME0xWla3ghaUyV40YuXIHFWZqVfbl3zV5MZvvdpjyCh0eB/mDrth5h1u&#10;e9s7Q2kjOwl/emQOwP26FV4k+A2zYY4mIouvySEjsxXLWlWltLi3RJJY3SOTdGZSA3yJ64LWlLCh&#10;xAOK2tMQPTFmJqZjIwNoktpTriyt2Kt4ot1MUN0xV1MUN0xV1MUOphVumBDqYVbpih1MVbxQ7FFo&#10;i2sp7s0hQt79vvyJkBzXmnNr5b/auX/2K/1yg5e5mIp1bWcFqKQoF9+/35QZE82YV8il2FDRIUci&#10;aAd8CpFqOvAVitNz3f8ApmTDH3tZn3JAzFySxqT1OZLS1iqd6NpfqEXMw+EfZHj75j5J1sG2EerI&#10;DmK5DRxSler6l9WT0oz+8YfcMuxwvdqnKtmORRPM4RBVj0zLJpxgLZZYWK2MXEbuftHMGcuIudCP&#10;ClOsan6pNvEfgH2j4+3yy/HCty0ZJ3sEmzIcd2KuxV2Kt4rSta2sl3II0+k+A8cjKVBlGNssghjs&#10;oeC7Ku5J/WcwCeIucAIhjep6gb2Si/3S9Pf3zMhDhDiTlxIDLWp2KuxWl8MZmkWNerGmAmkgWzEc&#10;LaLwRF/ADNfzLsOQYfNMZ5GkbqxrmwAp1533U64UU6uK06uK06uK06uK06uKXYq6uK0vijeZuEYL&#10;N4DATSgWmUWh3TircV+Z/plRyhs8Erm0K5AqpU/Sf6YjKEHCUHNaT2396hA8e335YJA8mkxI5qGT&#10;YOxV2Kuwq7FXYFdgVxxZLTiyaxS6uKq9pdPaSiRPpHiMjKNimcTwm2VI8V5DyHxIw6ZryDEuwHqD&#10;GL+yayl49UO6nM6EuIODOHCUJljW7FXYq7FXYq7FW64oRFldtZyiQdOhHiMhKPEGyMuE2ykiO7hp&#10;9qNxmD9Jc/aQYpd2z2kpibt0PiMz4mxbr5R4TSjXJMHVxV1cVdXFXYq7FXYq7FW8VdiqpBM1vIJE&#10;6qciRezIGjbLYZUu4Q43RhuP1jNeRwl2IPEGL39obOYp+yd1PtmdCXEHAnHhKFyxrbxV2KuxV2Ku&#10;rih1cVdXFXVxV1cVdXFW8VdirsVdirsVdirsVdiqItrGe7NIlJHj2+/ISkBzZCJKeWmhQw/FOebe&#10;Hb+3MaWUnk3jHXNMZZ4bNKuQijoP6DKgCW0kBJbzX2b4bYcR/Mev0DMiOLvaJZO5JnkaRizklj3O&#10;ZAFNC3CrsVdirsVdirq4qirGye9k4jZR9o+AyucuFnCHEWTj0rOKn2Y0GYO8i7HaIYzf3rXsvI7I&#10;NlGZ0I8IdfOfEULXLGp2BXYVdgV2FXYq7FXYq7FXYq7FU80rTeNJ5hv+yD+vMTJk6BzcWPqUXqF+&#10;tmlBvIeg/icrhDibck+FjTu0jF3NWPU5nDZ1x3W4UOxV2KuxV2KuxV2KuxVvFWsVbxV1cVaxVvFX&#10;VxVrFW8VdirsUuxV2KuxQ7FLsVdirsUOxS7FXYq7FXYq7FXYq7FXYq7FXYq7FDsVdil2KHYq7FXY&#10;q7FXYq7FXYq7FXYq7FXYq7FXYq7FXYq7FWsVbxV2KuxV2KuxV2KtYq7FXYq3irsUNYpbxV2KHYq7&#10;FLeKq9paSXkoij+k+A8chKVJAtl9tbRWUIjTZRuSe/iTmCTxFywKY7q2p/XG9OP+5X8T45lQhTRK&#10;VpXlzW7FXYodirsVdhV2KEVp1mb2cR/s9WPtlc5cIZRFstmmjsoS52RBsB+AzBA4i5JNMMuJ3uZW&#10;lf7THNgBWzik2p5JXYq7FXYFdirsVbVWdgqipOwGKsv0uwWwiod5G+0f4ZgTlxFy4iks13U/UJtY&#10;j8I+0fE+GXY4dS1zl0SPMlpXwxNPIsSbsxoMBNJAtm1tAttEsSfZUUzXE3u5gFKhGBkl+r3v1O3P&#10;E/vH2X+Jy3HGy1TNBiWZ7iuxV2KuxS7FW8Vf/9Wd5nOIkHmaGqRzDsSp+ncZfiLCTHMyWt2KuxV2&#10;KuxV2KuxV2KuxV2KuxV2Kt4q7AricVdXFW8VaxV2KthiMLExXiTxxazBeCDhaiG6YoVrSN5biNEq&#10;GZ1AoaGpPbAUh9q+b9S0DSdIaPzE4TT5/wDRzzDPyLKTT4QzVopPL261zSwBJ2dzMgDd8ezvo1hr&#10;zPbo95pEc9VR2KNJED0LAAqWHfj9GbjcjzdTsD5J0/mHyq0NzGNIIklflBJ6xrCta8KEcZB2qw5e&#10;9chwy72fFHuQHmPWNC1OGNdK076nMoXm/rM4YgHkeLDbmSO/w8dupyUYkcywlIHkEk0+6Wxuo7lo&#10;o5xGwb05QSjU7MFKkj6cmRbWDT6B/NXUbi8/Lixn1mCKG/nljKxRigj2ZhxUliv7qgYV2LUzX4hU&#10;zTsMxuG753zYutdhQ3gV2KHFAcUiVKZjxbBNbxIxZguwJdTFDdMKupihumKHUxV2KG8VdTFDdMUI&#10;+z0i5vPiA4p/M38PHK5TASBafWmhW1vQuPUb36fdmOchLYIpmFCigFBlTJvArsKu64FQF7q9vZ1W&#10;vN/5V/ie2WxgSxMqY5e6nPfGjGidlHT+3MqMAGkm0FTJsW8VTXSdKN03rSj90O3839mUznWwZxjb&#10;JtgKDYZhuS1XFkhL++Sxi5HdzsoycY8RYylTE3d7iQs1Wdj+OZ3JxObJdL04Wac3/vW6+w8Mw5z4&#10;nLhCkPrGp+kDbwn4z9o+HtkscL3LHJPoGP1zLcVquKurirq4pdXFVSCJ7hxHGKscBNJAtlVlZpZR&#10;8F3Y/aPicwJS4nOjDhSfV9T9Y+hEfgHUjv8A2ZkY4VuXHyTvYJRXMhodXFXVxV1cVTjQbfnI07dF&#10;2HzP9mY+WXRyMUd7ReuXPpQCIfac/gMrxCzbZlNCmOZmOI7FXVxV1cVp1cVp1cVpuuK01iqLsbF7&#10;56DZB1bK5T4WcYcTJ4LeGzTjGAAOpP8AE5hGRk5oiIoOfXLeI8Uq59umWDES1nIA1F5gt22dWX8c&#10;JxFh4oTGC6guh+7YMPD+zKjEhmCChLvRoJ6tH8D+3T7ssjkI5tMsQPJIbm0ltG4yD5Hscy4yB5OJ&#10;KJjzUMmwdirsVdirsCuOKVpxZNHFk1gZOrhVMNK1D6pJwc/um6+x8cpyQtuxzpPru3jvIjG3fcHw&#10;PjmJE8JcyUeIMUnhe3kMbijDM8G3XkVssyTF1cVdirq4FdXFXVxVvFU30W+4N9Xc/Cfs/Pw+nMfL&#10;Hq5GKVbI/VbL63FyX+8Xce/tlWOdFuyQ4gxnM5wGsVdirsVdirsVbxQ7FXUxV2KuriqaaNfehJ6L&#10;n4HO3sf7coyQvdyMUq2TnUbL67DxH2xup9/7cx4S4S3zjxBihBUlTsRscznBawodirsVaxVvFXYq&#10;1ireKtYq3irWKt1xQ7FW8VdirsVRFrYz3h/dLt3J6ZCUgObIRJT2z0OGGjTfG34f25jSyk8nJjjA&#10;5phNPDaJWQhVHT+wZSAS2EgJLd6+zVW2FB/Mev3Zkxxd7Qcnck8kjzNzkJZvE5kAU0HdZhQ7FXYq&#10;7FXYq7FXYqr2trJeScE+k9gMjKXCzjHiLKLeCOzj4JsBuSf1nMCRMi7CMRFINT1A3bcE/uh+PvmX&#10;jhwuHkycSX5c0OxV2KuxV2KuxV2KurihvFXVxV1cUptpWneoRPKPhH2Qe/v8sxsk62DlYsd7lNL2&#10;9Szj5Hdj0HjlEY8TkznwhjEsrzOZHNWOZwFOsJvcrMKHYq7FLsUOrhS7Ah1cKXYodirsVdirsVdi&#10;rsVdirsVdirsVdirsVdirsVbxV2KuxV2KuxV2KuxV2KuxS7FXYq7FXYq7FXYq7FXYq7FXYq7FXYq&#10;7FXYq7FXYq7FXYq7FXYodil2KGsVdireKtYq3irWKt4q7FXYq1ireKuxV2KuxV2KXYq7FDsVdih2&#10;KuxV2KVWCB7mQRRirHIk0kC2X2FjHYRcF3Y7sfE5gylxFyoikl1nVfXJt4T+7H2j4/2ZkY4VuWmc&#10;r2SbL2p2KuxV2KuxV2FXYq1irLtHsvqluCw/ePuf4DMHJKy5ERSVa9fetL9XQ/AnX3P9mXYo1u1z&#10;KTZkNTsVdirsVdireKuxSyTRdM9EC4mHxn7IPYePzzDyTvYORCPVV1jUhaJ6UZ/esPuHj88GOF7p&#10;nKmLZmOM7FWQ+XrOgN0/U7L/ABOYuWXRyMY6p7TMZub274pYbql59duC6/YGy/LM+EaDiSNlBZa1&#10;t4pdirsVdil2KH//1p3mc4iG1C0+u27RdzuPmOmSiaKCLYOylSVOxGxzOaWsVdirsVdirsVdireK&#10;uxVrFXYq3irWKtjArtsVbxVrFXVxV2FV8EEt1KsEKl5XYKqqKksTQAAdSTgVNtd0M6PBZTFiTdwG&#10;VkYUZGWR4mU/7KM5GJtkRSTAkZNgQvWTxxazB63+Rfkl/MOsjWblP9BsWDAno8vVFH+p9tv9j/Nm&#10;LnyUK723Djs295/MjyrF5v0CSxlkMQRlmDheRHD7VFqtTw5AbjfMDHPhNubkhxCniun+RfJ2pWb2&#10;9rFqctysfqfWQbfjx6iT0vVqsR6jnxNP2szTkkO77XDGOJHX7GL/AOBNKUMZL64QqgcBobUFgxFO&#10;P+m+Dcv9XLfEPd9//EtXhjv+7/inS+RdJhUGS+uFcn7BhtQwFAwahvfssDtj4h7vv/4lHhjv+7/i&#10;mZflp+V2l6jrCXv1h7i3sirywywolWYcohVJZ1dT9s9uPEb8tqcuUgV3t2LECb7kJ/zkL5ia/wBc&#10;i0VP7qyjDN7ySgN+CcKfNslp40L72OplZp47TMxwW8Vdihkvmzy5Bol0xtJklt3WKSMAkvwljEgN&#10;KU4ry4Vr9GVwlbbkhw8mN5a0uwK4gHFFtGPwxZiSwoRi2cTVMU23ih1MUOpirdMVdihFWenz3rUi&#10;X4e7HoMhKQCgWySx0S3taM/7yTxPQfIZjSyEtoimeVMnDArfTFVjuqDkxAA7nCqW3WvW0FRHWRvb&#10;YffloxksDJI7vWLq6qvLgngu345kCADWZWgMsYuxV2KprpWkm8Pqy1EI/wCG/symc6ZxjbJwAoCq&#10;KAbAZhuSA0TilD3d3HaRmSTp2HiclGN7KTTErq6e7kMknU9B2A8MzoxpxCbTrR9N9MC4lHxn7I8P&#10;fMbJPoHIxw6lX1TUhZpwQ/vW6ew8cjCFs5ypjBYk1O5OZrhtVxVquK06uKXVxWl8UbzOI4xVj0GA&#10;mkgWynT7FLGOnWQ/aP8AD5ZgznxOdCHCl+r6r1t4T7Mw/UMtxw6lqyT6BIq5lONTq4rTq4rTq4rT&#10;YqxoOuK0y+ytxaQLF3G5+ZzXylZt2EY0GNaldfWrhmB+EbL8hmZCNBw5myhK5Ywp1cUU6uK07Fad&#10;itOritOriqta273UoiTqep8B45GUqFsoxs0yyCKOzi4LsqipP6ycwCeIueAIhj2pao123BKiIfj7&#10;nMuEKcOc7S+uXNLYOK0vR2Q8lJBHcYsE5stddKJcfEv8w6j+uY8sXc2xy1zTv9zdx7UeNsxt4lyd&#10;pBIr/SGgrJD8UfcdxmXDJfNw5463CV5e47sCuwq7FXYpaOBkFpxZNYsmq4pdXFU60fUeltKf9U/w&#10;/pmNkh1DlYp9CjtSsBeR1XaVeh8fbKoT4W2cOJi7KVJVhQjqMzrcF1cUOxV2KuxV2KuxVsEqajYj&#10;FWVabeC8hBP212b+v05r5x4S58JcQSnWbL0JPWQfA/X2P9uZOOVinGyQrdLMuaHYq1hQ7FXYq7FX&#10;Yq7FXYq7FDsUsq0e/wDrcXBz+9Tr7jxzCyQouVCVoTXNO/4+ox/rj+OTxT6NeSPVIcymhvFXYq7F&#10;XYq1irsVbxV2KtYq7FXYq7FW8VVre2lum4RKSfwGRMgOaQLT6z0KKKjTnm3h2/tzGllJ5N8cfemM&#10;s0NolXIVR0H9BlIBLaSAkt3rzN8NsKD+Y9foGZMcXe0SydyTySvM3OQlmPc5eBTSTa3Ch2KuxV2K&#10;uxV2KuxV2KomzsZL16Jso6t2GQlIRZxgZMlt7eKzj4psBuSf1nMGUjIuwjERCS6pqf1j91Cf3fc+&#10;P9mZWPHW5cTJkvYJXl7juxV2KuxV2KuxV2KuxV2KuxV2Kpjpmnm7b1H/ALpfxynJPhb8ePi3PJPb&#10;i4js4ubdBsAP1DMSMeIudKQiGL3Ny9zIZH6nt4ZnxjTrJSMjZUskwdirsVdgV2KuxV1MKupirsCu&#10;xV2Kuwq7AlvFWsKHYq3gS7FWsKHYq7FXYq7FXYq7FXYq7FXYq7FXYq3il2KuxV2KuxV2KHYpdirs&#10;VdirsVdirsVdirsVdirsVdirsVdirsVdirsVdirsVdirsVdirsVdirsUOxV2KuxS1ih2KuxVvFXY&#10;q7FWsVbxV1cUOxV2Kr442mcIgqx2AwE0llum6cthH4yt9o/wHtmDOfE5MY0gNZ1WlbaA79GYfq/r&#10;luOHUsJy6MfzJaXYq7FXYq7FXYVdirq4qmOjWX1u4DMP3abn+AyrJKg2RFlkWpXgsrdpP2jsvzzE&#10;hHiLdI0GGEljU9TmwcVrFXYq7FXYrTsUOxVOtF0v1iLiYfux9kHuf6Zj5J1sG2Eeqc6jfpYRcju5&#10;2UeJzHhHiLbKVMPlleZzI5qxNSczwKca1uFVW2ga6lWJerGmRJoWkC2bRRpDGI0FFUUGa4m3MGy/&#10;AlKtdvfq8HpL9uTb5Dvl+ONm2ucqYtmY4zsVdihvCrsCXYUuxV//155mc4rWKGLeYbL0ZhcL9mTr&#10;7N/bmVjlezXIJPlrBrCrsVdirsVdirsVdirsVdireKuxV2KtYq7FXYq7FXYqm3l7Tbu/vUktreW5&#10;jgZZJVijaQhAdyVXtT3HzGQkaDIB6UNI0u41qzsZ5km0YRG8kmX0+BihV5JECBRLE3IlWR5C38/O&#10;iZj2avq3ULeQcSADTY9DmW47Nfy3/Lq98/6h6aExWERBnmp0B/ZXxdvw+0fejJkEA2QjxPr/AETR&#10;LHy7Yx6bpsYitohRVH4knux7nNVKRJsuaBSW+boLjULM2tlcLHNGRNJH1aSJa1Wg+IBm79+PDvko&#10;bc2MhbzPyH5Pt0t5LuadXmubCO3eNTERBROBnLerVkXj/IK8xw5L8WZOSf3uPDHXyYPq0EmhteaP&#10;AiXEVxa28MNwyCpkWFGZBxdowfTbl8TSKrKvD4viy8b0XGkKseTOvKuh2TaSrXFuLiS9VAszQq/1&#10;Q+ikXrcqGiEfF8Xpryib4sonI37vtciMRXv+xNvyYtDZNqMf7PGzpUgmiw8fiA+y3w9D8+hGRzG6&#10;+LLCKv4fcnuvflL5a8yay2t6jHI8zhQ6CQqjFQFBIHxV4gL8LgbdMrjmlEUGcsMZGy69/J/yZewe&#10;h9QWLbZ42ZWHvWu/+y5YjNIdVOGJ6PMdX/Jy18nXsmpTSG40P0LhWLiskTNEyxlgNm+MrxdePF+J&#10;YKPizKGbiFdXFOARN9HnejaNaXHlm9vpVK36zQ/U2I2l4sEliQH7TD1o3YUPQf5WZMpeoD5uLGNx&#10;J+Sb+d11LSrSExXRZJVaO6MDn0GmcK0qLuQ9AkfrcKQg8ERF45DHRZ5LA+955mQ4bqYq6mKG8KHb&#10;YFaKA4WXEtKUwMhJbSmLK3YquVSxCgVJ7DFU+0/y/Wkl19CD+OY8snc2CKfoixqEQAKOgGYzYupg&#10;V2KFG4uoLReUzBf1n6MkATyUlJLrzGT8NstP8pv6ZkDF3tZmk091NcmszFj7/wBMvAA5MLtSrhQ1&#10;XFXVxV2KpxpWjtPSacUj6gdz/ZlE8lbBtjG2SABQFXYDYAZiN9NE4slG5uY7WMySGgH44QLU7MSv&#10;r6S+k5vsB0HgMzox4XFkbR2j6d67CeUfux0Hif6ZVknWwbccL3Kb398tlFzO7nZR4nMeMeJyJHhY&#10;nLK8zmRzVjuTmeBThHdZhRTsU01XFadXFK6NGlYIgqx6DATSQLZRp2nrZJU7yHqf4DMGc+JzIQ4U&#10;Jq2qiMGCA/H+0w7e3zyzHC9ywnPoGP1zLcZ1cVdXFXVxV1cVpNdEtPWl9Zvsp0+f9mUZZUKb8cbN&#10;pnq959VgIB+N9h/E5RjjZbshoMXrmc4VOritOrgWnVwq6uKurirq4q6uKsn0iz+qw82H7x9z7DsM&#10;wckrLmY40EHrd/U/VozsPtf0y3FHq15JdElzJcZ1cVbriimwaYsaXg4sCEXZ3stm3KM7HqD0OQlE&#10;SWMjFktnex3q8k2YdVPUZhyiYuZGQkgNS0gPWW3FG7r4/LLYZOhaZ4+oSLcbHMtxHYEOxV2KXHFK&#10;w4sg0cWYW4pdgS4bb4qyTStR+tL6Uh/ej8RmHkhW7m453ss1bTfXHrxD94Oo8R/XJY51sUZIXuGP&#10;ZluG7FW8UOxV2KuxV2KoqwuzZzB/2Tsw9srnHiDOEuEsnliju4ih3Vhsf1HMIGi5xHEGJzwtbyGJ&#10;+oOZ4N7uvIrZTwsW8VdihrCrsVdirsVdirsVdiqrb3D2solj+0MBF7JBpmNtcR3sIkXdWFCD28Qc&#10;15HCXLBtjOq6cbGTkv8AdN0Ph7ZmQnxONKNIDLWt2KuxV1cUt4odirsVdirsVdirsVdiqb2GiPPS&#10;SeqJ4dz/AEzHlkrk3Rx3zT9Y4bOKi0RBmLZLkUAk97rwFUtR/sj/AAGZEcXe0yydySSzSTNzkJZv&#10;E5kgU453WVwodXFXYq3irsVdirsVdirhvtiqa2OjPLR7iqp4dz/TMeeWuTkwxXzTw+jaRdkjXMXe&#10;RczaIY/qOptdfu4/hi/E/PMyGOubg5MnFsEuy5odirsVdirsVdirsVdirsVdirsVRdhZNeSU6IPt&#10;H+GVznwtsIcRZIWitIq7KijMHeRdjtEMZvbxryTkdlH2R4DM6EeEOtnPiKGyxrdireKuxQ1ilvFD&#10;sCuxV2KuxV2FXYq3ilrFDsVdirsVdirsVdirsVdirsVdirsVdirsVdgV2KuxS7Ch2KuwK7FXYq7C&#10;rsVbxV2KXYq7FXYq7FXYodil2KtYobxS7FDsUuxV2KuxV2KuxV2KuxV2KHYq7FLsVdih2KuxV2KX&#10;Yq7FXYq7FXYq7FXYoaxVvFWsVXKpdgqipOwAxVlek6WLJeb7zMN/b2zBnPiciMaUdY1b6uDbwH94&#10;epHb+3JY4XuUSlWzGq5mOO7FXYq7FXYpdirsVdirgpYhV3J6YqzPTrMWVuI/2jux98185cRcmIoM&#10;d1m9+tz8VP7tNh7nucy8caDTKVlLctYNYq3irsUuxV2KplpOmG9fm+0K9ff2GUznwsoxtktxcRWM&#10;Rd9lXYAfqGYgBkW8mmIXd3JeSmWTv0HgPDM+MaFOKTaHySHYqyPy9Z8ENy3Vtl+XfMTLLo34x1Tv&#10;MZucWCAs2wG5wpthd/dm8naU9OgHgBmwjGhTiSNlDZJi7FLsVdih2Kt4pdir/9CW6Ve/XbYMT8a7&#10;N8/H6c2M40XDBtHZBkh761W9gaE9SNj4Htkomig7sHdGjYowowNCMzWhrCrsCuxVrCreBWsKuxV2&#10;KuxV2Kt4q1irsVdirsVdirsVZJ5M13T/AC9ePd3sc7twpG1vIsboag8g7K5U7U+DjtUdDlc4k8mc&#10;TTIbzUtKv731tOt1kvLlZEcGdv3oYP6haVnipJw9P0/9H/fS8vg5cQ9YBA3ZEhrzBpU+uWkC2nB7&#10;1mL/AFZpHNxyICSFFMjxSmSReT+mFm9Tl+6VVpjE0shb6a/L3y5F5V8t2enonCX01eaooTK4Bev0&#10;/D8gBmtyS4jblRFBk+Vs3yzeeb21j81o9SV2FtBciFOJO8UdVans/wATU/ys2YhUKcLiuSe297a6&#10;BdXGpTxaiRq1qLZRBbRsiEgLxLtKKn4l5Lwj3NFfIVe22zO6372M6sdA01m0aV7l74pahJBYxySI&#10;YkAon+lU+P8AaXi3zbrlsbO/v6/saZAcv0ftZDaa+PL0FxbWBvGtZxClw/6NWQPzgSNIy/1pabbh&#10;VHLmzbuuVmPFz+/z9yb4eX3eXvQmi+brj8uLxZwsjWUj28csciBHaNbdV5FKtwkRlPw89m5Jy75I&#10;w4x+O9rE/D/Hk+g/L3mbSvNNqLzSp1mj25AbMpPZ1PxKfnmvlEx2LsIyEtwm2QZrJYkmRopVDIwK&#10;srCoIOxBB6g4q+YvPHlaz8jaldWzPAtrdEtZIyK7J6nwOz1WVxDEpdV/baT03T4kam0xzMx97qck&#10;BA+/klPmR7aCG2stTuILq2t7dfqxtHUp8L1eNVRuUZmVgzzXEfqc1b4Wpk494+1hOuR+z8fe8/NK&#10;7dMyHDdhQ7FXYq7ArYwq7FDqVxTarbWMt6/CIV8T2HzyEjTMG2UWGlQ2Ar9qXux/h4ZhymS5ACOy&#10;tk7ClZLMkCl5GCqO5xAtUgvvMJNUtRQfzHr9AzJjj72sy7kjkkeVi7ksx7nMgbNa3FXYq1irq4q2&#10;oLGiipPQYppkOmaIEpNdCrdQnh88xZ5Ogbow707rmO3UtJxTShc3cdpH6khoO3iflhEbSTTE76+k&#10;vpOb7KOi+GZ0Y8LiyNrtOsjey06Rjdj/AAwTlwhlCFsnlljs4eR2RR0/hmEASXMNAMTu7t7yUyP9&#10;A8BmdGNBw5G0PXJsadXAmmq4rTq4rTaKzsFUVY7ADEpAZPpmnLZrzfeU9T4ewzCnPicyEKUNV1X0&#10;KwQn953Ph/bkscL3KJzrYMdrmW4rVcVp1cVp1cVp1cVpUhie4kEafaY0wE0kC2XW8SWkIjX7Kjc/&#10;rOYBNlzhGgxjUbw3k5cfYGy/LM2EeEOJM2UJXJtdOritOrirdcVdXFXVxV1cUJhpNp9ZnBb7Cbn+&#10;AyrJKg2wjZT+/uxZwGT9roo98xYRsuTI0GJFixLE1J3OZ7gtVOKG64odXFWwcKFwOLAheDiwIVoZ&#10;ngcPGaMO+Ai2INMm0/UkvV4naUdR/EZhThwubCfEo6npYuQZYtpe48f7clDJWxYZMd7hjpBU0OxG&#10;ZrhOxQ7FXdcUtHAlacWYWnFm1ilrFK5JGjYOpow3BwEWoNMp0+/W9j8JB9ofxzBnDhc+EuJAatpt&#10;K3EI92H8ctxz6FoyY+oSTMpxnYq7FXYobrirsVdiqe6Je1H1ZzuN1/pmLlj1cvFLoq6xZevH6yD4&#10;0G/uP7MjjlWycsL3Y9mY4bsVdXFDsCurireKuxV2KtYUOxV2Ko7TdQaxlqd42+0P45XOPEGcZUym&#10;RIr2HifijYZhC4lyqtid/YvYycG3U/ZbxzOjLicSUaQmTYt4odXFXYq6uKurilvFWsUN4qq29vLd&#10;PwiWp/VkSQOaQLZJp+kRWlHk+OXx7D5ZiTyEuVGFK17qcNiKN8T9lH8fDIxgZJlOmM3l/NetWQ/D&#10;2UdBmZGIi4xlaGybB2KtYq3irsVdirq4odXFXVxVHWmlz3VDTinif4DKpZAG2OMlPbXTYLTdRyf+&#10;Y/w8MxZTJcuOMRW3mpw2nw/ak/lH8cY4zJZZBFj91eS3jcpDt2A6DMyMRHk4UpmXND5Ng7FXYq7F&#10;XYq7FXYq7FXYq7FXYqr2tq93II0+k+AyMpcIZxjxGmTwxR2kXFdlUVJP6zmvJMi7KIEQx/UtQN4/&#10;Fdo16e/vmbCHC4GTJxIHLWl2KuxV2KuxV2KuxVuuKHYq7FXYq7FXYq3ih1MVdTFXYq6mKupirqYq&#10;6mKupirsUuxV2KtYq7FXYq7FLsUN4EtYodhVvFLsCtYq7FDsKuwJbwq1ih2BXYVdireKtYq3irsV&#10;dirsUuxV2KuxV2KuxV2KuxV2KuxV2KuxV2KuxV2KHYpdirsVdih2KuxS7FXYq7FDsVdirgCTQdTi&#10;rKdI0oWg9aXeUjp/L/bmFknewb4xpvVtVFmvpRGsx/4Uf1xhC9yspUxYksancnM1x2sVbxV2KuxV&#10;rFXYq7FXYpTrQLH1H+suPhX7Pz8fozHyyrZsgOqZazffVIOKH94+w9h3OU442WcjTE8znHdirsUt&#10;Yq7FW8Uo3TdPe/kp0jH2j/Ae+Vznwsoi2WEw2UPZY0GYO8i38mJajfvfy8jsg+yP8++Z0I8IaCbQ&#10;eWMXYoV7O2a7mWJe53PgO+RkaFpAtmsaLGoRdlUUGa47uUvwJSfX7z0Yhbr9p+vy/tzIxRs21TPR&#10;jGZjjuxVvFXYpdgV2KXYq3ir/9EXot79UuQGP7t/hP8AA5upxsOvBpmGYbc7FDGvMVl6bi5QfC2z&#10;fP8AtzJxno1yCRZewdirsVdireKupgVwxV2FWsVdirsVdirsVdirdMUOpitupirK/LPk465Fc/WC&#10;0DiDnbO1PTeWp4wu37LSiOQR7j4lyqU6ZxjaM8j6Xf6VdxeYbiwmuNJjEqyyRoX4AoyM21eLR8uf&#10;xU49duuCZB2vdYit1O1uNWvdDj06y0uERE8frjRVkY15cUmlJWPc9IeH4tyTQN38F3I5PsjTo5Ir&#10;OGOb+9WNA1TXcAV3+eaguwWLqdvPZNfWbC5iCuVMJD8ylQVUrUFuSlafzbY10Rb5U8rXY8upczat&#10;AUe8urVfVIqIE9SUy+pQ/u3rGKRuFdkVmA45tJji5ebgxNc3pHlLzzJ5PshperwLJFZ2qEekOUiM&#10;ApFR+3DIAJFuEDIp+Fm+zmPOHEbDdGXDsVLRH8l+YT/iLzDPDZ6wjxTsPV9OqNCjcEQn40PxLtWT&#10;/K6Yy4hsOSAYnc81HS/PdlaRTaXdRPfRRLDMkkoCpEQkfoB5WK7CjyHl8R5rHGv2sJxk78lE+jz3&#10;XtJSX0bN5aNNIslFA9T0EijiR1hYxkySnmY4PhduPgVbMiJcecb2Wz6PqfnHUbaXy7bSA+lBbyhF&#10;ZfSkhRY2aQ/ZSpWq1eu2+ESERu1mBkfS9n83atPa6xYTW2pK8dgoDQwSI0szkgOLjm0aIhC/5bVq&#10;Qtfs4cBYO3Ny5ncb8kF+aXnfzr5d1X09Gt2GmpGpM3oGRWY7mr0KinSm2SxQjIb82GbJOJ25PHPM&#10;HmLXvzQ1W3SWBHvQnoxxwKRXcsSeRb/ZGvEe2ZkYjGHAlOWUoSDyPqckF1cuY1htHERbmHEkzfZh&#10;h9Pn6sh/ydh+02SOQMRjO/kkd1YXdiFNzDJEGLBS6lalDxcCv8rfC3gcsBBaiCOaHwsWwMCuxV3X&#10;CrsVbxVHadpcl83L7MQ6t/AZVOfCyEbZVb20VrGI4hRf15hk23gUq4EtEYGVpXqOrxWNUX45fAdB&#10;88tjAlBkxe6vZrx+crV8B2HyGZYiByaybUMkh1cUuxVrFLq4qr2tpNePwiFfE9h88iZAc2QFso0/&#10;SorEcvtS92P8Mw5TMm4RpHE5U2NE4U0hL2+isU5SHc9AOpyUYmSk0xS7vZL2TnIfkOwzNjGnHJtS&#10;hie4kEcYqxwk0ojbLrW3SyhEa9BuT4nxzAlLiLmiNBjmq6j9ck4of3S9Pf3zLhDhcacrS+uWsHVx&#10;VquK06uKad1xWmSaVpotV9WUfvT+GYc53sHMhCnarqYtV9KI/vT38P7cYQvcrOVbBjRYk1PXMxxW&#10;q4pp1cVp1cVp1cVp3XFaZLpNh9UT1JB+9YfcPDMLJO3LhClDW9Q4j6tGdz9o+3hk8cOrHJLokNcy&#10;nGp1cUU3XFXVxV1cVdXFFOxWm8UMr0y1+q24U/bbc/TmDOVlzYRoJNrF368/pj7CbfT3zJxxoOPk&#10;lZS6uWtLsUN4q4YUN4obBxQvBxYFcDi1kKkcjRsHQ0YdDjzY8mT6dqS3i8W2lHUePuMwZw4XOxz4&#10;lLVNMFyDLEP3o7eP9uSx5K2LDJjvcMdIIND1zNcJ3XFDsUtYq0RgZLTizDWLNbirsUqkE728gkjN&#10;GGAi0g1uyqyvEvI+a9e48MwJR4S58ZcSU6rpfpVnhHwdWHh/ZmRjnexcbJjrcJRmQ47sVdihvFLW&#10;KG64qujkaNg6mjA1GAi0g0yuzulvIRIOvQjwOYEo8JdhGXEEi1Wy+qy8kH7tunsfDMrHKw4eSHCU&#10;vy5qdireKtYq3ih2BW8VdirsVdirWFCZ6Vqhsm9OTeI/h75TOHE2xlTI5oYr2Li9GRtwR+sZiAmJ&#10;cgi2LX+nS2Lb7xno39czYz4nFlGkFljB2KuxV2KuxQ3irhvilNrHRJZ6PP8AAnh3P9MolkA5NsYX&#10;zZBFFDZx8UAVB1P9TmKSS5AACT3+u9Y7X6X/AKZkRxd7TLJ3JGzFyWY1J6k5kOO1hV2KtYq7FW8V&#10;dirsVcFLGgFTiqZW2iXE28n7tffr92UyygN0cRKc22mW1ruq8m8W3zGlMlyo4wF11fwWg/eN8XgO&#10;uCMCUymIpJd6zNPVY/gT26/fmTHEA4sspPJLq5e47VcVdXFXVxVvFXYq7FXYq7FXYq7FXYqvhhed&#10;xGgqxwE0yESdgymztEs4+C9e58TmvlLiLsoQ4Qk+q6j659GI/ux1Pif6Zk44VuXEy5L2CV5kOM7F&#10;XYq7FXYq7FXYq7FW8VdgQ7CrsVdireKHYq7FXYq7FXYq7FXYq7FXYq7FXYq7FXYq7FXYq1il2Kux&#10;V2KuxV2BXYq7FXYVdirsVdgS3irsVaxQ7CrsVdirsVdirsVdirsVdireKuxV2KuxV2KXYq7FXYq7&#10;FXYq7FDsUuxV2KuxV2KuxV2KuxV2KuxQ7FXAV2xVk2kaSLYCecfvT0Hh/bmHknewboxpW1XU1sk4&#10;R7yt09vc5GEOJlKVMVd2dizGrHcnM1xluFXYq3irsVaxV2KuxV2Kq1pbNdyrEnU9T4DxyMjQtIFs&#10;yVYrOEKNo0H6swOZcnkw+9u2vZzKenQDwGZ8Y0HHJtD5Ji7FLsVaxVvFUVYWL38vBdlG7HwGQlLh&#10;DIC2WpFFZQ8Vosajr/HMGzIuRyYvqmptfPxXaJeg8fc5mwhwtEpWgMsYOxS7FWS6DZejCZ3HxP0+&#10;X9uYeWVmm+A6puMobHO4jUuxooFTiN1LC7y6a8naVu52HgO2bGMaFOITaHyTF2KuxV2KuxVvFLsV&#10;dgS//9JDN861mOi331y2AY/vE+E/wOYc40W6JTHK0qVzAl1E0L9GFMINKWDzwPbStE/2lNMzgbaF&#10;PCrsVaxVvFXYq7FWsVdirsVbxQ7FXYq3TFDqYodirM9V8lwaPBIFva6paQQ3M8Rj4xqJeBRY5eR5&#10;yASoacFX7XFqrvSJ37m0xpkGitBr2l3FzB6ouIA091qF36HBXLCUhf3bSyyu0dI09XkasuyMwyuW&#10;x/QyG4SOylggto4NJijbUplhj4hjITI5ryKvzg4cSF/Ykjl/ycsPmxB7no+gfltq87KLwLPqsq8v&#10;rchaeGEKyshVyoUSrTiqRtNGeXxheHF8aWQdOTcIHrzZ9+dPm6Py15alto343t6DDEAd+J/vG+QT&#10;b/WZcoww4pNmWVBh3mGC88u/k3a2kYIaZYjJT9lZnM30dQv05dHfI1S2g8yuPNVnqtlBZ6hBJfRQ&#10;r6XqMnCdVoDyWcPJyZWLIsbo0XpKmyuTmTw0bGzRxXz3Tjy5BLp1lc6l6v13RbKEyx1/dzwTFlRE&#10;H23t3Pqc/h5QS8S3xsnwwlua6llHbfotu9Gt9chi1e7EckbwhonlmS0ZkjJi4zR0YOE4n95BwMgT&#10;j/eyx4Qa2/apF7/sZFqelaolreWlqok1WwuLaIyOipBCjwtV4Ucfu+CLHW5mYuy0f4HVWysEfA/j&#10;8BmQfixfTtP8tpOT+lLW51Nvie4vFn9EOT+wvD94R/vyZuJ/313y0k92zUAO/dObdtb8q2Nz5s1m&#10;59aRQ1tpfBqxGSUHlNEg4qiRpz4jgvx9shtI8I/zmW8RxH4MAtbi58wzRaXaQFpZ3RD/ALsagPwh&#10;SRzSjNIzEN8XL4vs5kfTu431bM28/wDnK80zztqIJfgG9NeEjIyKYRE3CvNV5/Cz/AW+AcCh+LKM&#10;cAYhsyTIkfx0UbvUNY0O4eDU5edpf2oaCV5TIswFGp6yoJyrlSvp8ouLMnqNxXcgA8ujEkx59R+P&#10;Nd5VsrfX7+50Rlmuba1Rvq9qJUikrzrI8IkVl9TarDmsnD9t6UwzPCLRAcRru6Jfq2h6VLqE91cy&#10;SwWCwvMkS8WdmEoiaONgscBoTzb0vUXj+1yrxkJGmEoi7PL8fBjPmPSIdIukW1kaW2nhSeJnXi3F&#10;xWjAEjkpqDQ++WxlbROPCdkpyTW1XCrYOKuriqbaVo7XVJZqiLsO7f2ZROdbBnGNsmRFRQqgBR0A&#10;zELeuxVpmVAWY0A6k4qx3UtdMlYrXZe79z8vDMqGPvaZS7kkO+ZDWsK4GYksIpi2AtVxZNYq2AWN&#10;BucCU5sNAklo9z8C/wAvc/0yiWWuTYIsihhjt0EcYCqOwzFJttAXVwMqWk4ppLNR1eOzHBPil8Ow&#10;+eWwhaDKmLz3Elw5klJLHMwCmg7qdcK0yXR7H6tH6r/3jj7hmHklezl44Vuh9b1DiPq0Z3P2j/DJ&#10;Y49UZJdEgrmU49OrimnVxWmq4pp1cVpPdG06gFzKN/2R/HMXJPoHJxw6lGanqIsk4rvK3QeHvlcI&#10;cTZOVMWZ2clmNSdyczXEawq1irsVbxVrFU/0nTOFLiYfF+yD298xck+gcmEOpRepagtlHRd5T0H8&#10;crhHiZzlTF2ZnYsxqTuTma4bWFXYq6uKurihuuKuxQ7FUdpVt9ZuBX7K/EfoyqcqDOEbLIb+5+qW&#10;7SD7XRfmcxYRsuVM0GJVr1zPde7FDdcKt4EOxV2FDeKFwOLErgcWBC8HFrIXo7RsHQ0Ybg41aOTJ&#10;9N1Fb1KNtKOo8fcZgzhwudjnxIfVtM9YGeEfH+0PH+3J451sWvJjvcMfzMcNvAhrCl2BK04swtOL&#10;Nbil2KXYqrW1zJaSCSM79x4jIyjbKMuHdlFpdx3kfNPpHhmDKPCXPjLiCUappZirNAPg7jw/szIx&#10;zvYuNkx1uEprmQ4zsCuwq7FXYq7FCN029NnLU/3bbN/X6MrnHiDbCXCWR3ECXcRjboeh/Ucwoy4S&#10;5so8Qpik0TQSGNxRhmwBvd1xFbKeFDeKuxVrFXYq3XFDsCuxV2Kt4q1iqY6dqj2J4t8UR6jw+WVz&#10;hxM4ypkscsN7FVaOh6j+uYRBiXJG6T3ug1q9qf8AYn+BzIjl72mWPuSaa3ltzSVSp9xmSCDyaSKU&#10;sKHYqvjjeU8UUsfACuJNLSZW+g3Mu8lI199z9wyk5QG0YyU7tNMt7PdRV/5juf7MxpTJbhABq81S&#10;3swQTyf+Ufx8MYwMllIBjl5qM16fjNF7KOmZkYCLjGRKEybF2KurireKuxQ1irsVVoLaa5NIlLfL&#10;Ikgc0gEptbeXyd7hqey/1yiWXubxi703gtILQfulA9+/35jmRLkCICGudXt7fYHm3gv9cnHGSiWQ&#10;BJrnWbifZDwX26/fmRHGA40spKXk13OWtTsKHYq7FWsVbxV1cUN4q7FXYq7FXYq7FW0QyMFUVY7A&#10;YOSebJtOsVs0qd5D1P8ADMGc+J2OOHCEHq2o0rbxH/WP8Mtxw6lqy5OgSTMpwnYq7FXYq7FXYq7F&#10;XYq3ih2BXYVdirdMUOxV2KuxV2KuxV2KuxQ7FXYq7FXYq7FXYq7FXYq7FXYpdirsVdTFXUxV1MVd&#10;il2KWsUOxV2BXYq7FXYpdirsVdih2KXYq3irsVaxQ7CrsVdirsVdirsVdirsVdirsVdirsVdireK&#10;uxS7FXYq7FXYq7FXYq7FXYodilwFdhirJdI0j0KTzj952Hh/bmHkyXsG+Ma5onVNSWxTitDKeg8P&#10;c5GEOJZSpickjSsXc1Y7knM0CnHW4UOxV2KuxV2KuxV2KuxV2Ksq0fT/AKpFzcfvX6+w8MwskrLk&#10;RFIHXr/kfqsZ2G7H+GW4o9WMz0SLMhqbxV2KXYodiq+GJ53EaCrMaDATSQzOys0sYRGvzY+JzXyl&#10;xFyQKY7rGpm8f0oz+5U/efHMvHCt2mUrSvLmp2KWsVRenWZvZ1j/AGerfLITlwhlEWzIKFAA2AzX&#10;uU3gVJPMF5wQWyHdt2+XbMnFHq1TPRjuZbQ7FDsVdirsVdirsVbxS7Ar/9NDN861HaXemxuA5+wd&#10;m+X9mVyFhINM0BBFR0zDb3YoSLzDYeoguox8S7N8vH6Mvxy6MJBjWZLW3irsVdXArWFXYq7FW6Yo&#10;dirsUN0xV2KG8Vdih2Ksx0/zparNb3mqWRuL21VEjnikWNmWMcUEqyRzxycVAQHgrcQOXLKTDubB&#10;PvZmn56+kAqWUqhW5gCW2FG/mH+h9ffKfA/G/wCts8b8fgIn/oYW7/3xc/8ASRb/APZJj+X/ABv+&#10;tfH/AB+Auj/5yGu1YE29yw8DcQfwtAcH5f8AH4K+P+PwEhuvMuh+ddYSTW9Pv3uJiEVhd8z12VI1&#10;gX4d+i5YImI2I+X7WPEJHcPV7jzfcaHpFtPp0izaUU4Rzm9gQqE24lZ7dXZgKbBXb2zFELO/P3ft&#10;cgyobfe1ZefLvUbRr63v4FgjUs5mulioB1py0/46E8SU5Lzov2mGJhW1fj/TIE73/H+5Sm51LUPN&#10;xSayiWWUKys3OK4iuYyKNbTPAkLw8/8AdZli4+pw4sjfFkgBHn/Z5osy5PP/ADtot3qVrpKaWpk0&#10;1Y2jtyftKruz/vj0Ux0eJ26fuGf4QwzIhKrtx5xuqZFqmn33mi4v7VZZvq5MVzqUsSc3c8eNrboo&#10;IX4Ifjk5siI/P1G/drlYIjX2fpbCOKx8/wBCL8qQweXEZtFs4pJI35Oz6hZSSAha/aWCVl2XZUel&#10;a/tVwT9XP7j+tMNuX3hBeb/NE3nCGP8ASWkz3tvb1cNaX0UiryoKubeBuPh8f2clCPDyP2ftYTlx&#10;cxfxR1v5+Xylo6T2ccUUYCIILe7t5JKU25mKzdA383qy8/8AZZHw+I7/AHH/AIpPicI/b+x57qut&#10;6JqzzapcaTdtNMxdpnvKqWY9TSBR9AIzIESNrHy/a45kDvX2/sS9vMOlyWy2b2UzW6MXWM3TFVY7&#10;EqOG3L9qnXbJcJ539jAyHKvtXQ6/oMBV00sh1oQwupAajvsBjwnv+xjce77Wz5i0fmrDSkdUB4pL&#10;cTMorv8Assm1d6YeE97EyHd9pSnV9WudbumvLojmQFCqOKqqjiqIo+yqKAqjJxFbNMpcRsoGuSYu&#10;xV2Kp3pGj+tSe4HwdVXx9z7ZjznWwbIxZGBTYZitzsCVK4uY7WMySmijJAWg7MV1HVZL9qfZiHRf&#10;4nMyMOFoJtAZaxargWm64rTXXCnksK4GwSRdjpM96eQ+GP8AmP8ADxyuUxFuAtktlptvYiqCr/zH&#10;rmJKZLeBSLrlbJonFKx5FjUs5AUdScKWPajrxesdrsO79/ozJjj72sy7kiJqanMhrpquKaTLR7L6&#10;1L6jj92n4nwynJKg3QhZTvULwWUJf9o7KPfMaMeIuTI0GJO7OxZjViak5nOGtrhWnVxVrFLsVTLS&#10;dP8ArcnqOP3S9fc+GU5J02wjaf3l2llEZG69APE5ixjxFyJGmJTTPcSGRzVjmcBThk2sySHUwK6m&#10;Kt0xV2Kp5pWk8aT3A36qp/Wcxp5OgcmEOpTC/vkso69XP2R/n2ymEeJtnLhYtNK87mSQ1Y5nAU4R&#10;NqdMKHYVdgV2FWsVdirdcUN4qybRrb0bfmftPv8AR2zCyGy5eMUEv1y59SYQj7KdfmcuxRoW05TZ&#10;pK8vcd2LFsYq7FDeKtYq3hQ3XFC4HFiQvBxayF4OLWvileFxJGaMMBFqDTKrC+S9j5DZx9oZgzhw&#10;l2EJ8QS3V9NpW5iG37Q/jl2OfQuPlx9Qk2ZTitYq7FWiMDJaRizBWnFm1il2KuxVWtbqS0kEkZ+Y&#10;7EZGUbZRlwsns7yO8TknXuO4zBlExc6MhJLdR0etZbYfNf6f0y6GToWmePqEl9synFdih2BXYVdi&#10;rsUJ7ot9yH1aQ7j7J/hmLlh1cvFPoiNVsPrSepGP3i/iPDIY50zyQvdjeZrguBxV2Kt4q7FXYq7F&#10;XYodirsVcMCt4qrW11LaPziah7+ByJiDzSDSeWuvRSUWccG8RuMxpYj0bxk700jljnWqEMvtvlJF&#10;Nt2pNpto5qY1r8qZLjLHhDl020XcRL9IrjxleEK37uBf2UX6AMjuWXJBXGtWsGynm3gv9csGMlrM&#10;wEmu9buLn4U/dp4L1+/MmOMBpMyUt65a1uxVuuKHVxS1ireKuriqKtdPnvD+7X4f5jsMhKYDIRJT&#10;u10KCL4pjzbw6DMaWUnk5Axgc0xZ4bVNyqIPoGU7lt2CVXOvxp8MC8j4nYf1y+OLvaZZe5KLi/uL&#10;r+8Y8fAbDMgQAaDMlDZNg1irsVdireKuxV2KuxVrFXYq7FXYq3XFDq4q2NzQdcVZHpmnC1X1JP70&#10;/gMwsk72Dn48fDuVmqaj9XHpRH94ep8P7cccL3KMuStgx/M1wXYq7FXYq7FXYq7FXYq7FXDFDeKu&#10;xVsYodirsVdirsUOxV2KuxV2KuxV2KuxV2KuxV2KuxV2KuxV2KuxV2KuxV2KXYq7FXYq7FLsVaxV&#10;2KuwK7FXYq7FXYq7FXYq7FXYq7FXYVdirsCuxS3irWKHYVdirsVdirsVdirsVdirsVdireKuxV2K&#10;XYq7FXYodirgCTQbnFWS6RpH1ek84/edh4f25h5Ml7ByIxpFanqaWCUG8p6Dw9zkIQ4kylTE5ZHm&#10;cySGrHqczgKca1mFDsVdirsVdirsVdirsVdiqcaHp3rv9YkH7tTt7n+zMfJOtm2EbTnVL4WMPIf3&#10;jbKP4/RlEI8RbJGmHsxYlm3J3OZ7jNYpdil2KuxV2Ksj0Cx4Ibpx8TbL8vH6cxMsujdAdW9d1D0k&#10;+rRn4mHxHwHh9OOKF7onLoxvMtpaxVvFXYqyvRrL6pByYfvH3PsOwzCySsuREUmWUs1OaZbeNpX2&#10;VRU4QLU7MKuJ2uZWlfqxrmxAoU4pNqeFDsVdirsUOxV2KuxS7FDeKX//1EM3zrW8Cso0C/8AXi+r&#10;ufjTp7r/AGZjZI1u2xKc5SzWsoYFTuDsRirDNTsTYzlP2Dup9v7MzYysNJFILJsXYq7FXYq7FW8U&#10;N4odih2Kt0xV2KG8UW6mKG8VTLR9Ng1F3WaYxcBzNFDEoN5COTItUSrBSw5/ZG+RJpkBbIZ/L1nJ&#10;pL28UbnV7VgWdATG6N1jck8RNGdwyfA67faFcrEjfkzMdvNk50ibyhaCewt2ura5jC3VldwOUNVH&#10;763nKRgrv8LLxdD157Nld8XP5tlcPJLrXy1BFpEkt4TbWpLyJ6hSQhG/dUX0o5nJMyxL6ziBPgeJ&#10;aMzMsjLfZjw7JvperyT6xaeUhP8AXI4JB6txfqrpEIVLyCGOTkkaxqjKXbnULtwXIEbcX3JEt+H7&#10;3nWo2mu6hEdXvo7iSFgD6zqxWh2WjHYL2X9n9kZkihsHHNncsg1G702PRbi3kA+uxXdosab0a3SJ&#10;608FZyZHp1d1bvlYBv5syRXyZPP5vsJNdi8yvq7tZW7+rb6eiSLKm3+8/wBkQpHtxYiQrw/ZrlXA&#10;aqvi2GYu7+DKPy88y23mbTrlEjht5I7j176BlDRNbP8A70NFyqyciqPIiniHRWT7fHKskeE/d72z&#10;HPiH3sGvvOeneZINQ0jktlHPd/XIbiQE+q/xc1uuAJ4ycuSBU4RkKn2fjy8QMaPP8dGgzErHL8dV&#10;c+YLK5iEGpXkM1/xu5/WgUosAWBvQt434pUesEkVFHGNkTj8RbHhPTy+9PGOp72EXEF9faqH02OQ&#10;3MyJMBCDXkyBpCoTovPl/qjLhQG7QbJ2ZhLdas2lXdv5khD3tnwmaK8jZJZY2Pp8xMpSR3hdhx5m&#10;RGVzt8O9NC/S3Wa9XTvRdzBJ5w0tboahdT6arRhoriQILd+fEx86ei5KU4O6xDieQUlWQC+E8t01&#10;xi7Y/wCbLHTRcRaXpOnLaRiXgL6WeRlmFSofm/pwLEftFuH7P2l+IZZAnmT8GqYHID4rn8kWFzqk&#10;VnZ3fGyRA891MCtUA5PPHGQP3P8AuuP4qvJ/rrj4hrdPhi6Y1qujvplXZvgLsqKQwagANTsFqvLi&#10;45cleqsuWiVtMo0lobJNRC6tcLCm8UJ7o+j8qXFwNuqqf1nMac+gbYx72Q5jN7sCoe8vYrGP1JT8&#10;gOpycY2gmmI3t9LfSc5Dt2HYZmxjTQTaGyTFrFLsVdil2Kp3pWjeqBNciidQvj8/bMeeStgzjBkQ&#10;VQAAKAdAMxW/k0VxbAVMimBsCXX+rQWQKk8pP5R/HwyyMCUk0xi91Ke+b94aL2UdBmXGIDWTaErk&#10;0U1XFNLo0aVwiCrE0GAmkgMvtbdbSERjoBuffucwJGy5oFBjWpXpvZiw+wuy/wBfpzMhHhDiylZQ&#10;WWMG8VdirsCqttbtdSrEnU/hgJrdIFsuiijs4Qg2RR1/WcwCbLnAABjGoXhvZeX7A2Ue2ZkI8IcO&#10;UrKEyxg7FXYq7FXAVNB1OKsg0vSBFSacfH1C+Hz98xJ5L2DlQx1uUZqGoJZJ4yHov8T7ZXGHE2Sl&#10;wsXmme4cySGrHM4CnCJtTwodirqYq1TFXYVdirWKuxVXs4DczLEO53+XfIyNC0gWaZbNKttCXP2V&#10;HT9QzAAsucdgw93MjF26k1ObAOuO7WFi2MUOxQ3ih2KuxV2Kt1xRTYOKrgcLWQqA4tZC4HFgrW1w&#10;9rIJI+o/EYCL2SDRtlVtcpdxCROh6jw9s18o8JdhGXEEi1XT/qrepH/dN+B8My8c72Lh5IVuEty9&#10;odirsVWkYGYWkYtgW4paxS3XFXYqqQzyW7iSM0YYCLSDXJklhqSXo4n4ZB1H9Mwpw4XOhPiU9R0t&#10;bkGSLaX9f9uGGStixnjvcMddGQlWFCOozMDhNYUOwK7CrsVbVihDKaEbjFWV6ZerexVP94uzD+OY&#10;E48Jc2M+IJbrWmemTcxD4T9oeB8cvxzvYtE49UlzIaHYq3XFXVxV2Kt4q7FWsVbxV2BDeKuxV2Kt&#10;qxQ1U0Ptiqut/dL0lf7zkeEMuIua/um6yv8AeceEdyOIqDOzmrEk++TYrcVbxVrFXYq7FXYq7FUR&#10;a2U121IlqO57D6cjKQHNkIkp9Z6HDB8U3xv+A+jvmLLKTyciOOuaPnuYbNKyMFHYf0GVCJLYSAkt&#10;15gdvht14j+Y9fuzIji72g5e5KJJnmbnIxZvfMgCmkm1mFDsVdXFDeKuxV2KtYq3irsVdirsVdir&#10;sVdirWKt4qn+laZ6IE8w+PsPD+3MPJO9g5uPHW5VtS1EWi8E3lPT298jCHEzyZOFjbMWJZjUnqcz&#10;nXtYodXFW8VdirsVdirsVdirsVbxQ7FXYq3TFDsVdirsVdih2KuxV2KuxV2KuxV2KuxV2KuxV2Ku&#10;xV2KuxV2KuxV2KuxV2KuxV2KuxS7FXYq7FLsVaxV2BXYq7FXYq7FXYq7FXYq7FXYq6uKXYodirsU&#10;uxV2KG8UtYq7Ch2KuxV2KuxV2KuxV2KuxV2KuxV2KrlUuQqipPQDFWTaVpAtaTTby9h/L/bmHPJe&#10;wb4xpW1TVEsV4JvMeg8Pc5GEOJMpUxWSR5mLuSWPUnM0CnGWYVdirsVdirsVdirsVdirsUorT7J7&#10;6YRrso3Y+AyEpcISI2y/91ZQ/wAsaDMHeRcnkw++vHvpjK2w6AeAzOjHhFOMTaGyaHYq7FLsVdiq&#10;IsbU3k6xDoTufbvkZSoWkC2YzSR2cBc7Ig6fLoM14FlyDswqeZriRpX+0xrmxApxuanhVrFDsVTL&#10;RrL63Pyb+7Tc+/gMqySoM4i2W0zBchxxVjuv3vJhaodhu3z7DMrFHq0TPRI8yWp2KXYq7FKYWOkT&#10;3lGPwR+J7/IZVLIAyEbT630e0tx9nm3i2/4dMxTkJbRABGiJAKBQB8srtsQt1pdtdD4lCt/Muxyc&#10;ZkMTEFi97ZSWMnB9weh7EZmxlxOORSGybEP/1UM3zrXYqrWtw9pKsydVP3+2RItLN7e4S5iWWP7L&#10;CuYRFNwVMCUHqVit/AU/bG6n3/tycZUUEWwx0aNijCjA0IOZjQ1hV2KupihvFXYodihumKt4sXUx&#10;V1MUN0xVumKHUxQr2swtpkmKJIFNeDglT/rAEVGJW0717znrHmWaCS/kUx21PRiVFWFAKdIgOHbe&#10;oNenTIRgI8mcpmXNvzTrVpqzW1vYq/o20Qj9SWnqSN3O32I1+zDEvwxp7s2CMa5rOV8k7k0mbQVs&#10;zqbwmT1IBJBGpd4Y1Yv++YHhG7/EzRfE5pVlSmQu+TOq5pbdWPl82b6gupyDUH5f6KsDOQSKNznJ&#10;iSjEtXirfD/NkwTypga529a1bzL5YuIJtPjmitmuoEJEqTGRfX3+AJG6Mi2twVi3D8o4Rx4qpXEE&#10;Zc/x+Lcozjy/H4pi+rSadrcPF4onsJZBbWUkVssbUiACj61K0MjvwRVbnDLu2yKeGWCx+n+xqNH9&#10;H9qFbyXpNlPYQ3NvJEt+Y1ieaV3DGThx3SK3j4/vatwlk4cG78eUuMm/JjwAV5/jyT/yjpen+jqM&#10;emxJGCXsLhuExbgyO8n/AB8U4gwb8Ink4Nsp+JMrmTtfv/GzZADevd+N2ERaFpUuhnW57K4SH1kh&#10;Vorgftcv3hjeJmKVRlHx/a2y/iN1bRwirpGr5L0vT9bk08SPdXFmHe4gkQLEAgqf3scnNlX7T8Y1&#10;alcjxki0+GAa7mX6B5g0CJfrWvyWjTegkcRhWSKOWBZUZU4PCtVjaKRHPFvUXlFXKZRPRvjIdaSD&#10;8xfqGrJpum+Wh9ba4aWdPTi4HieMHFUAWnqPbySt8Kjk/ILTLMdizJqy0aEUm0vStW8vWl1b3iC0&#10;mMsBJl4iSNOEvORAxU8lQ9FYO3JeNcmSJMIgxCV62NT8n+YJ4mKxSJIH427MsLo3xLx4mvpuh8a8&#10;cnGpBhK4yVtZ8y6eupQ32kQI8at6pW6X1Wq1KwycyUkjQqfTcBX4t8R5YIxNUUymLsJT5m17/EV8&#10;16sQt/UJdo1dmT1G3dlD1K8+pFTv9wnGPCKYzlxG0nybW6uK0yDRtJ5UuLgbdVU9/c5jzydAzEGR&#10;A1zGZ03gQhL+/jsI+bbsfsr45ZGPEgmmIXV1JeSGWU1J+4ewzNApoJtRrhVquKurirq4pariqf6N&#10;pNaXFwNv2VP6zmNkn0DbGLIK5jNrVcVUrm7itE9SZqD8T8skBfJTsxu+1yW5qkP7tP8Ahj9PbMqO&#10;MDm1GZSZ0rvlzITUiCMDcCtxZN0wKnmg2e5uWHsv8TmNll0cjHHqr63d+jF6CH436/L+3I442bZZ&#10;DWzHKZluK6mKt4q7FXYqyXRrL6vF6rj43/AZh5JWacvHGhaF1y93+rIfdv4DJ449WGSXRJMyXHdi&#10;rsVdiq5EaRgiCrHoBgJpIFsj03S1taSS7y/gMxJzvk5cIUv1HU0sxwXeU9vD54IQ4kznTGpJXmYv&#10;IasepOZgFOGTazCh2KuxV2KuxVxxVrCrWKuxVPdAt9mnP+qP45i5ZdHIxDqv1644qsA6n4j8u2OI&#10;dVynokOZTiN4obxQ7FDYwq3gQ7FWsVdireKtg4WNLwcWBC8HFrIXDFgi7C9ayk5dUP2hkJx4mcJc&#10;JZN+7uov5o3GYO4Ln7EMYvrNrOXgd1O6nxGZ8JcQdfOPCUNk2t2KuOBK0jFmCsIxZrTiydil1cUN&#10;4q2rMhDKaEdCMVZFpuqC6/dybSj8f7cwpwrcObjyXsV+o6ct2vNNpR+PzwQnSZ4+JjbqyMVYUI2I&#10;zNDgkU1ihxwq1ireKq1rdPaSiWPqOo8R4ZGUbFJBpmFtPFewh13VhQg/iDmARwlygbY3q2mGyfmm&#10;8LHb2PhmXjnxOPKNJblzB2KuxQ7FW8VdireKuxV2KuxV2KG8CuxVrFXYq7FW8KHYq1irsVdiqrBb&#10;y3LcIlLH2wE1zSBae2egIlHuTyP8o6Ziyy9zkRx96aO8NpHViEQfRlFEt2wSW815mqtsKD+Y9foG&#10;ZMcXe48snckzyPKxZySx7nMkCmg7rMVdih2KW8Vdirq4q3ih2KuxV2KuxV2KtYq3irWKt4q7FU90&#10;rS+FJ5x8XVV8Pc5iZMnQOZjx9SjNQv0sk23kPQfxOVwhxNs58LGJJGlYu5qx6nM4CnXk2twodirW&#10;KuxVuuKHYq3irsVdirsVbxQ7FXYq3ih2KuxQ7FXYq7FXYq7FXYq7FXYq7FXYq7FXYq7FXYq7FXYq&#10;7FXYq7FXYq7FXYq7FXYq7FXYpdirsVdirsUtYq7FXYq7Arq4VdXFXYq7FXYFdirsVdirsVdirsUu&#10;xV2KHYpdirsVdirsUOxV2FXYq7FXYq7FV8cTzOEQVY9AMBNLTKdM0pbIeo/xTHv4fLMKc+JyIxpb&#10;qmrLZj04qGb/AIj88MMdrKVMXd2kYsxqx3JOZtOO1ih2KuxV2KuxV2KuxV2KuxVUhhedxHGKsxoM&#10;BNJDMbCySwhEa7t1Y+JzAlLiLlAUkGtal9af0Yz+6U/ecyccK3aZStKcva3Yq7FXYpdirsUMl8vW&#10;npxG4YbvsPkP6nMTLLem+AUPMV5Urar2+Jv4DJYo9UTPRIcyWp2KGsVbVS5CqKk7AYqzLT7MWUAj&#10;/a6sffMCUrLkgUjBXK2SHvrpbOBpj1HQeJ7ZKMbNIJphTyNIxdjViak5sQKcVrFDsUro4nmYJGCW&#10;PQDEmlZHp2hpBSS4oz/y9h/XMOeS+TfGHemF5fQWS1lO/YDqcqjEybCaY7d65cXG0Z9Nfbr9+Zcc&#10;YDQZlLS7MasST4nLmtN9I1V4nEMzVjbYE9j/AEzHyQvcNkZJ1qVkL2Ap+2N1PvmPCXCW6UbDDiCD&#10;Q9c2Div/1kc3zrWsVdiqc6DqH1eT6vIfgc7ex/tynJG92cSyjMVtdiqRa9pnqD61EPiH2x4jxy/H&#10;Lo1yDHKZktTeKuxQ3ih1MUN0xRbqYobpirsUN0xQ3TCh1MVbpih1MUN4rbsUWyPyhq1rpd431+SW&#10;G2dfikg5GVWU1DRUZFEh3Tm/IKjvtlcxfJshKjunmk61dad5fvb/AEK7ezkju/3lsG5K0EoonwtX&#10;+7YcC2/L1BWn7VZjZALYJUCR3rba8gv7+DzCbuFbuGCMcHojLPCgjjalFTgOKOvDn048MSKFIBs8&#10;VpprXmLy+SwilURvOt6IraN39O5pxfg0hgRY5Phbj+948Voe2RjE/o+DOU4/p+Kj5X1qz1jUbPRr&#10;eB4rYSxyyPJMAqmFCPW4RrHxZU5N9s8n+YoZxIFohIEgPX7Ly7aajFb3ukadcJDPfK9yJrm5hdOI&#10;IecAzKXYPsrcQ3X4PirmGZVsT08nMEb3A6+bCvMEthpCaleWttcLbWk8VrcLIdp2RiA0TzLcLxjZ&#10;aqjcm48G5+F0bND8foaJECyxa184aDdNezXAeG6vxIk8jRksVlKs9JUZgu6fs2lPib2y4wO3l+Px&#10;u1CcTfn+Pxs15kOia/p1rCNRsYpbRpFjK/Wj+4Y8ki4tByrGfs778mxjcTyP2frWdSHMfb+pIJ0h&#10;8w69FY6LbvdwiJba3RvgZikfH1TxPw/vOU1Cadmyz6RZa/qNBMYD9S025a2u44JkPrwwsBIr8JCk&#10;imSRArTLxjdPT5K0e32shzLPkGFXl9c37K91IZGRFjUt1CoKKvyUbD2y8Cmgm0PXCh2KuxSn2j6P&#10;ypcXA26qp7+5zGnPoG2MWQ1zGbG64opCahqUdhHybdz9lfH+zJxjxMDsxGe6kupDJKasczgKccqe&#10;FDsVaxV2KWq4qnWi6X9YIuJh+7H2Qe5/plGSdbBsjFkuYjc7FKD1DUY7CPk27n7K+OTjHiYk0xK6&#10;u5buQySmp8Ow+WZoADQTahXJIpuuK00yg4sgaUmSnTA3iTdvC1xKsS9WNMiTQttAtmCrHaQ06Ig/&#10;AZr+Zc7kGJXVw11M0rdzt7DtmfEUKcKRs2o5Ji7FXYq7FUfpVn9bn+Ifu03P8BlU5UG2EbLIL67F&#10;nCZD9roB75iRjZcqRoMRZi7FmNSdycz3Aawq7FXYqqQQSXLiOMVY5EmkgWyew06OyWvWQ9W/gMw5&#10;z4nNhDhQ2pasIKxQ7ydz2H9uShjvcsJ5K2DHmYuSzGpPU5luI1hV2KuxV2KuxV2KtHFXYVccVcAW&#10;NB1OBWY2kItoVi/lG/z75r5GzbngUGL3tx9ZuGk7VoPkOmZ0RQpwZGzaHybW2MVdihvFi7FXYVbw&#10;K6uKtYq3irq4quBxYkLwcLWQvBxayF2LBM9J1D6u3pSH92x+45Tkhe7fjnWxTq8tVu4jG3XqD4HM&#10;aMqLkzjxBi0sTQuY3FGGxzPBt1xFbLMKG8UrTgStIxZgrCMWbWLJ2KuxV1cUNqxBqNiMVZHpmpC6&#10;HpSbSj8cwskK3DnY8l7F2qacLpfVjH70fiMcc62K5IXuGOUpma4LsVdirsVdiqM0+/ewk5DdD9pf&#10;H+3K5R4mQNMsVoryKoo0bjMLcFyObGNT0xrFuS7xHofD2OZkJ8TjyjSX5YwdhV2KuxQ3irsVdirq&#10;4q3irsVdirq4odirsCuwq6uBXYq3iq6KF5m4RqWbwGAmlq06s9Ar8Vyf9iP4nKJZe5ujj705VIbS&#10;OigIg+gZj7lv2CVXmvqlVthyP8x6fRl0cXe1SydyRzXEtw3OVix98yQK5OOTankkOxVrFXYq7FXY&#10;odil2Kt4q6uKHYq7FW8UuxQ7FXYq7FXYqnul6V6dJ5x8X7K+HucxMmToHMx4+pRt/fpZJXq56DK4&#10;Q4m2c+FjEsrzuZJDVj1zOAp15N7rMKHYq7FXYq1ireKuxVwxQ3irsVdihvFXYq2MUOxV2KuxQ7FX&#10;Yq7FXYq7FXYq7FXYq7FXYq7FXYq7FXYq7FXYq7FXYq7FXYq7FXYpdih2KuxV2KuxV2KuxS7FXYq6&#10;mKuxS1irsVdirsVaxS7FXVxQ6uKt4q7ArsVdhV2BXYq7FXYq7CrsCuxV2KuxV2KuxV2KVa2tpbuQ&#10;RxCp/AfPAZAc1Atlen6bHYLtvIerf0zCnPicgRpB6prAhrDbmsnQt4f25OGO9ywlKmOEliSTUnrm&#10;Y0NUxV2KuxV2KuxV2KuxV2KuxVsAsQBuTirK9I0wWSc5P75uvsPDMHJO3JjGkNrep+mDawn4j9oj&#10;sPDJ44dSxnLoxzMtpdirsUuxV2KuxVUt4WuJViXqxpgJoWoFs2/d2kPgiL+AzXcy5XJhNxM1xK0r&#10;dWNc2IFCnFJtTwq7FXYqnfl+x9RzcuPhXZfn/ZmPll0bIDqyOmYjc7fFWK63e/WZvSU/u02+Z75m&#10;440LceRtKsuYN4qr2tpJeSCOMb9z2A98jKXCkC2VWOnxWKcUFWPVj1OYMpmTkiNILUdbWCsVvRn7&#10;t2H9cthjvcsJT7mOySPKxdySx6k5lgU0LcVaxVvFDMNIuzd2qs321+E/RmBkjRcuBsJDrdv6F2SP&#10;sv8AF9PfMnGbDRMUX//XQzfOtbxV1MVdTFDLNF1H65F6ch/eoN/ceOYk403RNprlLNqlcUMW1nS/&#10;qjetEP3TH/gT/TMuE72aZCkqplzW7FFt4odTFDdMVbxQ6mFDdMCG6YUOpireKLdihsYodirsUN0x&#10;Vw2xV2KprolrpNwZW1S4aAIoMaqpJkau68gG4bftFWyEr6M4gdWZeTpNMbW7eDy3ZySXgqzXN1IS&#10;Igu7SpHEI6cUru7fF+yqNlM7r1N+Or9I+bNta/MO61aKO78v3sdo0d01VYngsMQ4RR8VU1WT4pGD&#10;ceXwfyfDRHHXMORLJfIq35reYbPWLCGaUQ6jpYCrIbSXjJBMVBD7htvi48XUfyt8f2RiiQe4rmkC&#10;O8PHL3y/p4t5LzTtQilijUNxlAilJJA4JHydmYV3/Z675miR5EOEYjmCx7LGtFWWpXWneobVzG0s&#10;ZiYjrxJBIB6rWlDT9mq/ZY4CLZA0hmkZlCEkqtaAnYV60woW4paril1cVT7R9H5UuLgbdVU9/c5j&#10;ZMnQNsYshGYzY4Yqg9R1KPT4+Tbufsr4/wBmTjHiU7MOuLmS6kMshqxzNApqUw2FFLg+FgYrga4s&#10;KdihrFKYaVpxvpfi2iX7R/hlc58LKItlyqEAVdgNgMwW9vFKF1C/Swi5tux+yPE5OMeJBNMPuLiS&#10;6kMspqxzNApoO6lklaxS6uKurirdcUJ1odkOJuT1Oy/xzFyno5uHva166KILcdW3PyyOKPVuyT6M&#10;fzKcd2KuxV2KuArsMVZZp1r9UgCEfGd2+eYE5WXPhGgkmsXn1mfgv2E2Hue5zJxxoONklZS7Lml2&#10;KuxVXtbSS8fhGPmewyMpUyjG2UWlnHZJxTr3Pc5gykZObGICV6nq9aw259i39P65fDH1LTPJ0CSZ&#10;kuM7FXYq7FXYq7FXYq7FXHFWq4q44qmGjW/rXIY/ZT4vp7ZVkNBtxiynOq3H1e2an2m+EfT1/DMf&#10;GLLkZDQYvmc4LsUNjFDsUOxQ3irq4odXFXYq7FXYq7FWwcVXA4WBCopxayFwOLWQuwsU/wBH1D1V&#10;+ryn4h9k+I/szDyQrcOZinexVdVsPrCeog/eL+IwY50nJC92OZmuA7FXYErSMWQWkYswsOLN2LJ2&#10;KuxQ7FVyuUIZTQjcHAhk2m34vUo394vUePvmFOHC5+OfEhNY07Y3MQ/1h/H+uWY59C1ZYdQkeZTi&#10;uxV2KuxQ31wJRun6jJYPtvGeq/xHvkJw4mcZUyhJIr2Kq0aNhv8A0OYVGLkXaQalo7W1ZYKtH3Hc&#10;f2ZlQyXzaJQrklOXtTsVdirsVdihvFXYq7FXYq6uKuxV2KuxV2Kt4oVIYJZ24xKWPtkSaSBacWnl&#10;8n4rlqf5K/xOUSy9zcMfenUcMNolEARB1/tOY5JLdQCW3muxRfDAObePb+3LY4iebWZ9yRXN5Ndt&#10;ylYnwHYfRmSIgcnHJJUckhrCh2KuxV2KuxV2Kt4q7FWsVdih2KXYq7FW8VdXFDsUuxVtQWNFFSe2&#10;Ksh0zSRBSWcVk7Dw/tzDnkvYObjxVuVfUNQSyWg3kPQfxOQhDiZznwsalledy8hqxzOAp15N81mF&#10;DWKt4q1ireKuxV2KuxVrFW8UN4q7FW8UOxVvFDsVdih2KuxV2KuxV2KuxV2KuxV2KuxV2KuxV2Ku&#10;xV2KuxV2KuxV2KuxV2KuxV2KuxV2KuxV2KuxV2KuxV2KuxV2KXYq6mKuxS1irsVdirVMVdilvFDs&#10;VaxS3ih2KuxV1cVdirsVdirsCuxV2KuxV2KuwpRlhp0t83w7IOrHK5SEWQjbKbW1hso+EYoO5PU/&#10;PMIyMnIApJ9U1ovWG2O3dvH5ZkQx9S1Sl3JFmS0t4odirsVdirsVdirsVdirsVdirJdG0v0ALiYf&#10;vD9keH9uYmSd7BvjGt1fVtTFknCM1mbp7e+QhC2UpUxQksSTuT1zOcZrFLsUOxS7FLsVdiqe+XbX&#10;k7XLDYfCvz75jZZdG2ARPmG69OEQL9pzU/If25DFHe0zLGczGl2KuxVVtrd7qVYk6scBNC0gWzW3&#10;gS2jWJPsqKZrib3ckClTAqA1e++pwHif3j7L/E5ZjjZYyNMQzPcd2KFW1tpLuURRjc/gPHIyNbpA&#10;tmFnZxWMXBPmxPfMCUjIuUBSR6rrBmrDbmidC3j8vbMmGOty0ylfJJsyGtrFDsVbxV2KE78ty0lk&#10;i8VDfd/t5j5h1b8ZV/MkYMUcngxH3j+zIYSuR//QSzfOsdirsVdihVgne2kEsZoy4CLW2Z2V4l7C&#10;JU+RHgcwZRouQDaIGRVa8ayqUcVU7EYbpDE9U0xrB6rUxHofD2OZkJW48hSX5YwbpihvFXUwobpg&#10;Q3hQ3TFXYodTFDdMUOpihvFXYq7FDqYq6mKuxV2Kr4pZISTGxUkUNDSoPbEpWYq1irq4pdirWKXY&#10;paxS1XAlP9I0WtLi5Huqn9Z/pmPPJ0DbGLIcxW12FUFqOpR6fHybdz9lfH+zJxjxMSaYbcXMl1IZ&#10;ZTVjmaBTWpVwpp1cUtVxTTYemLExVA+FqMVe1t3u5RFH1P4e+RJpjTNLW2S0iEUfQfifHMGRtvAp&#10;XrkWShdXKWkRlkOw/H2wgXsp2YbeXkl7KZZPoHgPDM+IpoJtD5JDsCuxS1irsKr4Y2mkWNerGmAm&#10;kgWy9AlrEF6Ig/VmvO5dgBQYndTm6laVu5/DtmfEUKdeTZtDFPDCzEluBtdirsVTLRrX17jmR8Kb&#10;/T2ynJKg3Y42U51O7+q25IPxtsuY0I2XJnKgxTM9wHYq7FURZ2cl5JwTp3PgMhKXCzjHiZTbW8Vl&#10;HwTYDck/rOYJkZFzhERCSanqpnrDAaR9z4/2Zkwx1uXFnkvYJTmQ0OxV2KuxV2KuxV2KuxV1MVaO&#10;Kuwq1irJtGt/Qtgx+0+/0dswshsuZjFBLdbuPVnEY+yg/E9cuxCg05TZS3L2hwxV2LF2Kt4odire&#10;KtYq7FXYq7FXYobxVwOKF6nCwIVAcWoheMWC5GZGDKaEbg4seTKrC9W9i5ftjZh75gTjwl2MJcQS&#10;rWLD0W9eMfA3X2P9uZGOd7OLlhW6VZkOM7FXHAlaRizBWEYswtOLNrFLsVbxV2KFSCZ7eQSoaMMi&#10;ReyQa3ZfaXCXkIkXodiPA+GYBjwlzBK2OarYGylqn903T29szISsOLKNICuWtbsVdirsVdiqJs76&#10;WxflGdj1B6HISiJJBplNlfw3yVQ0bup6jMKUTFyYm0Hf6JHcVkgoj+HY/wBMsjkrmxljvkx+e3lt&#10;m4SqVPvmUCDyccilKuSQ6uKuxV2KuxQ3XFXVxV2KupirumKuriqLttOubr+7Q8fE7DIGYDIRJTe2&#10;8vxpvO3I+A2H9cxzl7m4Y+9NVWG1j24og+gZRuW3YJbda/FH8MA5t4nYf25dHETzajk7kjur2e8N&#10;ZWqPDt92ZIiByaDIlD5Ni7Arq4q7FW8VdirsVawodirsVbxS7FXYodirWKuxVvFDWKXYqrQW8ly/&#10;CIVP6vnkTIDmyjEnkyOw0yOzHI/FJ4+HyzCnk4nOhj4Vmo6qlqDHH8Uv4D55KGPi3KMmTh2DHHka&#10;Vi7mrHqTmYBTgE21hVrFDsVbxV2KtYq3irsVaxVvFW8UOxV2Kt4obGKHYq7FDsVdirsVdirsVdir&#10;sVdirsVdirsVdirsVdirsVdirsVdirsVdirsVdirsVdirsVdirsVdirsVdirsVdirsVdirsVdirs&#10;UuxV1MVaxS7FXYq1il2KuxVvFDsVaxS6uKt1xQ7FXYq7FXYq7FXYFdhVN9O0R7iktxVY+w7n+gzH&#10;nkrk2xhbIGaGyiqaJGuY25LdyY3qWrSXhMcfwxeHc/PMuGOmiUrS3LmDWKHYq7FWxih2KuxV2Kux&#10;V2KuxVkGj6Txpczjf9lT+s5i5J9A3Rj1TDUtQSwj8ZD9kfxPtlUI8TOUqYjLI8zmRzVj1OZwFOOt&#10;wq6uKHYpdirsVdiltVLkKoqSaAYqzayt1tIFiH7I3Pv3zXSNm3JApiepXX1y5aQfZ6L8hmdCNBxy&#10;bQmTQ7FXYqybQLH0Y/rDj4n+z7D+3MPLK9m6A6pzmO2tEhASdgNycKGGalem+nMn7I2Ue2bCEeEO&#10;OTaEybFckbSsEQVYmgGJNKy/TLBbGLj1kO7H+GYE5cTkRFJVrWqlybaA/CNmI7+2XY4dS1zl0SLM&#10;lqbxS7FDWKuxV2KppoBP1we6nKcvJshzTbXxW0+TDKMXNsnyf//RSzfOqbpirqYq7FDsUIvT757C&#10;Xmu6nZh4jISjbIGmYwTJcRiSM1U5hEU5ANqlMCrZYkmQxyCqnqMINIYrqelPYtzT4oT0Ph7HMyE7&#10;ceUaS6mWMG6YsW8VZF5q8m6h5RFp9eFPrdus67U4k9UP+Um3L55CExLkznAx5seyxqdihvFCvZWd&#10;xqFxHaWqGSeVgiIoqSxNABgJpQL2dd2r2VxJbS05xOyNTpVTQ4g2pFKWFi7FU98n+XV816tFpHri&#10;3kmqEdl5LyALUNCKVA298rnLhFtkI8RpObn8uprXzinlB7lPUdkHrcSFHJPU+yTuewFfibIeJ6eJ&#10;mcXq4Um84+Wz5S1u40czLP6BA9RRSoZQwqKniwr8Qr1ycJcQthkjwmkiyxrdirWKtYpZ9B+WUthp&#10;Ca55lul06zlp6ScDJPJUVHGMFaV/ymFBucx/Fs1HdyBioXLZQ0byRpfmu7Wx0PVF+sMRSO8hMLMO&#10;/Ao0yuQP2SUJ7YTMx3I+SxxiWwLEdStBp97PaBuQhkeOtKV4kiuXA2GoijSFwq1XFLsCWuu2KWRa&#10;Tovp0nuR8XZT29z75izydA2xinuY7Y3iqB1LUo9Pj5Hdz9lfH+zLIx4kFhtxcyXUhllNWOZoFMFK&#10;uFLVcU06uKWsVRuk6Vd65fQ6dYp6lzO4RF9z4nsB3PYZEmhZSBaFdGjcoeoNMkhl+i6f9Rh5yD96&#10;/X2HhmFOVpEU1BytFOZgoqTQDfFDENW1E30tF/ul+yPH3zNhGmkm0urlrF2KtYq7FLsC07FaTjQb&#10;bk7XDdF2HzPXMfLLo5GKPVFa5c+lCIVPxP1+QyGKNm2zKdqY7mW4jYOKKcQDhUGlMqRgbRJrAzZX&#10;plt9Vt1B+027fM5gTlZc+EaCSaxdfWLgqPsp8I+ffMnHGg42SVlL8uaXYqrWts93II069z4DIylT&#10;KMbZVa20VnFwTYDck9/c5gSJkXPjERCR6pqhuSYoTSIdT4/2ZlQhW5cWc72CV5e0OxV2KuxV2Kux&#10;V2KuxV2KuxVo4q7FVa0gNzMsQ7nf5d8EjQtlEWaZXNIttCXP2VHT9QzAAsucTQYe7mRi7bkmpzYB&#10;17WFDeKuxQ7FDsVdirdcVaxVuuKuxV2KurirsUOxVsHFiVRThayFQHFqIXYsETZXbWkokXp0I8Rk&#10;ZR4hTKMuE2ykGO6i/mjcZgbxLsNpBi15aNZymM9OoPiMz4y4g66ceE0oZNrdXFLRGBK0jFmFhGLY&#10;FuLJ2BLsKuxQ3iqO0u/NlN8X922zf1yqceIMommUXVtHewmNujDY+HgcxAaLeRbDJoXt5DE4oymh&#10;zPBtxSKWYUN1xV2KuxV2Kro5HiYOhIYdCMBFrafWOvg0S6FD/MOn0jMaWLub45O9OGWG8jowV0P0&#10;jMfcNvNKbry+jfFbtx9m3H35fHL3tRx9yUz6XdQfaQkeK7/qy8TBajEhCEEbHrk2DsVdirsKuxVc&#10;qM5ooJPtiqMi0m7m6IVH+VtlZyAMhAphB5dPWZ/oX+p/plRzdzYMfemUGmWtvuiAnxO5ykzJbREB&#10;UnvYLUfvXAPh1P3YBEnkkyASm58wk7W6/S39Mvji72k5O5J57ma5PKVix98vAA5NJNqeSQ7FXYod&#10;irsUuxQ6uBXYq7FW8VdihrCrsVdireKuxS7FXYq7FDqVxVNLLRZJ6PN8CeHc/wBMollA5ORHCTzT&#10;yKKGzjogCoOp/qcxCTJywBFKL/Wi1Y7bYd2/pmTDF1LjTy9AkxNdzmS4rWKuxV2Kt1xV1cVbxV2K&#10;HYq7FXYq1ireKt4obxQ7FW8UOxQ7FXYq7FXYq7FXYq7FXYq7FXYq7FXYq7FXYq7FXYq7FXYq7FXY&#10;q7FXYq7FXYq7FXYq7FXYq7FXYq7FXYq7FXYq7FXYq7FXYq7FXYq7FLsVaxS7FXYq1il2KuxV2Kux&#10;V2KuxV2KuOKHYpbrihUggkuHEcSlmPhgJpIFsk0/RY7Wkk1Gl/AZhyyXyb4wpE32ow2K/Gaueijr&#10;kYwMmUpUxe8vZb1+Uh27AdBmZGIDjk2hsmxbxS7FXYodih2KuxV2KuxV2KuxVkGkaPSlxcjf9lT+&#10;s5i5MnQN0Y96ZX+oR2EfJt3P2V8f7MqjHiZk0xGeZ7iQySGrHM4CnHJtTwoaxS7FXYq7FXYq7FU5&#10;0Cz9WY3DD4U6fP8AsyjLKhTbAJprd59WtigPxyfCPl3ynHGyzkaDE8zWh2KuxVGaZZG+nCH7A3b5&#10;f25XOXCGURbMgAooOgzAchvAlJNfvvSQWyH4m3b5f25k4o3u1TPRjeZbS7FWSaHp3op9ZkHxsPh9&#10;h/bmJknezdEdV2s6l9WT0Ij+8YbnwH9cGOF7rKVMZzMaGsVbxS7FDsVaxVvFU18vLyuyfBSf1DKM&#10;vJshzTLzE3G1A8XH6jlWLmznyf/STzfOpbxQ7FDsVbxV1MVR+mak1g++8TfaH8Rlc48TKMqZZHKk&#10;yCSM1U7g5hkU33a/FWmQOCrCoPY42rHtS0Roqy2wqnde4+XjmTDJfNolHuSamZDSyHydYwzXzX94&#10;vKysENzMD0bgQI4z/wAZZSkf+yrlcztQ6tkBvZ6PdvPEMf5o/l5Fr9uo+uWymfivYr8NxH1rTYuO&#10;/wACeOYEP3c6cyf7yFsN/JDyd5e85QX0Ws2azSWzRFJBJKhIkD1UhHVaL6e3w1+I+2X55mNU04IC&#10;V2qfl35O8u+Y/LGp3V9ZK15ZesElEsoJohdSyh+FV6bLuKchWpIyTMZCjzXHASibCn5a/Ly3uvI6&#10;a7aWMeqahLKxkjaSRSkSllKxiNk/e1Ab4uW3RWwyyVKiaRHHcbq0/wDyjj8uz+cLxdMsuCx20ckL&#10;yMzPEeEaSx8W/b9VpOb/AELxXrXmvh3LZh4eI0GL6HB5e82efl0mfS40t5JLpJaTzksyBpBIDzXi&#10;1Upx+xRj8NaHLZExhd9zTGpTqu9NfNGjflr5O1q806/t53doQ0SRs5SElBRal+bSMfj5NyjUMq06&#10;5CMpyFhnOMImihtN8p+WrG40Oyt4oNXfUuJu2EkheEHjUqsLKqIvI/3qlvgb/YyM5GzypAhEUPqt&#10;XfyfaeSvzT02ysCfqs3GeNWJJQMHUrU9fiQ0/wAnBx8UCSngEMgARutaXpuu/m9JpWq263FvcRqN&#10;3kQqUt/UDKY2T+SnxVyMSRjsfjdMgDko/jZLLryD5WP5g3mj3cy2Gl28KSqjS05sUQlfUlJPVmdv&#10;i5U+zT7SzGSXBfMsTjjx0dgiNN8jaN5s8k3+sCxSwvrVpjDJC0pSRIkDg0md+SvunLxHLxXInIYy&#10;Au0jGJRJqlug+UvKd/8Al7J5j1GxK3MIYM8EsgZijBa0d2jVn/aPDitSyp0XDKchOgVjCJhxEIHz&#10;f5Q8u3HkO0826PbNZTMyq8fqNICOTRmpfvyFQRx2/ZwwmeLhO7GcI8HENmH/AJX6VBrXm/T7O5AM&#10;RlLkHofTVpAp/wBYpTLspqJacQuQZ5/zkjeyvrFjZkn0ktzIB25O5U/ggyjTDYlydSdw8p03T9ag&#10;ki1Cwt7jmjLJHIkbHdTUEEDxzKJHIuKAeYegflx+X4826lfap5likS1tgZpIqGNpGcl6dmCUVuhB&#10;6fFmPkycIAi5OPHxEmSI8u+VtG8/eXrzVbKxitNR06TmIkeZopowOYjcM5cFgrLyjdD8sEpmBonm&#10;mMRMXXJHebPKHlm4/L+PzR5csFjmf0zKfVmcxivGTiGkK1WT4asrfBU07iMJy4+EllKA4bAUvKPk&#10;LRfOF3Z6Y9mts9vax3V/JHJKXcyV9KJRI7qnOMpJKePLl8KcMM8hjv8AJMcYlt80bY+RdP1fQrzV&#10;Y9NGn31izSIqmXi8VOVGEzPV1UN8acfllMshurZCAIumR6h5Z8rReWbTXp7doOfptKsTuxeoIKJ6&#10;jMFq29T0UfarlIJumwxFWp+WdK8oeafMMtpZWZNiLUSDm8isJFYK1KP9khxWtfiX4cJJAREAlX0X&#10;yx5U1rV9S0BLZ0mtyxSUysSKMVPFegVTQLz5l++AkgWkRBNMP/J7yfoXnWTVINftVuJrOSMLKJJU&#10;JD8wV4o6rxX0/h+GvxGpOZWWRhVMMcQea7yV5N8l+eNI1OGG0mtprEjjdNKzyMCGIYx/DGPsH934&#10;ft1+PDOcokeaYxEkN5f8o+UfOXk3U72xspLW709XKTvM0jycI/UBdfhjHOlCqp8PZsZTlGQB6qIg&#10;hK9O8iW+ieS4vNFzZHUr69kCQ259ThGh5fGwhKOxIT+biOS98mZ3Lh5MRGhbJx+WGgWnm3SoZbPl&#10;pWswSOIJJJA0EkcfqsqujIxH2R+85ftZV4p4T3hnwC/eiLLyT5Gl89XvlH9HSMohWRZDPJSM+mjc&#10;UWvIg8ufN3b4vhC8MBnLh4rSIi6R/wCSHl/TdJ1vXLRYg91p04gS5Y/EUZnWgXon91uR9qvhgzSJ&#10;A804xRLx2VdP1fUPrtlYrZQR1XgsjyB3DH46yFiPkPhy+RIFW0c0wzHS7AmmP6/qlP8ARIj/AK5/&#10;h/XMrHHq0yCQAg5ktBDeKHYpaxVvFXYq4CpoOuKsus4BawLF3A3+ffNfI2bdjEUGNahc/Wrhn/ZG&#10;w+QzNhGg4UzZQtcm1uxVvFW61wsUXptp9auVH7K/EfoyqZoN+Pcp7qE5tLdn/a6D5nMOMbLsJToM&#10;S65nuC7FV8cbSuEQVY7AYCaSBbKrCxSyi4jdj9o+JzBlLic+EeFKdW1L1SYIT8A+0fH+zL8cK3Lj&#10;5J3sEozIcd2KuxV2KuxV2KuxV2KuOKuxV2KtYq4Yqnmg21A1we/wj+OY2WXRycUerevXNFWAdT8R&#10;+XbHEOqcp6JDmU4reKurihvFXYq7FDsVdirq4q7FXYq7FXYq7FDsVbxQuBxYkKinC1ELwcWsrhiw&#10;TXR770X9Bz8DdPY/25Rkhe7finWybahZi8ioPtjdT/DMeEuEuTkhxBizKQSDsR1zPda1hV2BWiMW&#10;QWkYtgWHFmFuBm7Crq4EN4UOxVkmg3/qp9WkPxL9n5eH0ZiZI1u3QPRrXrL1EFyg+Jdm+X9mOKXR&#10;Zjqx3MtodirgcUOrireKuxV2Kq1vdzWp5RMV/UfoyJiDzSDScW/mKtBcJ9K/0OY5xdzaMnemcOpW&#10;k/2ZBXwOx/HKTAhtEgVd4opvtqrD3AORBplSHbSrR+sY+jb9WT4yw4As/Q1j/vv8W/rh8Qo4A4aP&#10;ZDpH+J/rg8Qp4AqpYWqdI1+kVwcRTwhXJSJeyr9wyPNPJDS6raQ9ZAT/AJO/6smMZLEzCAm8xKNo&#10;UJ922/AZaMPe1nIls+rXdxsX4jwXb+3LhjAajIlBdTXLGDsVdirsVbxV2KtYq7FXYq3ih2KuxS7F&#10;XYEOrireKuxVrCh2KuxV2Ko600ue6+KnFPE/wGVSyAN0cZKe2mmwWm6ir/zHMSUzJzIwEWrvU4LT&#10;4SeT/wAo/j4YYwJRPIAx+7v5rw/GaL2UdMzIwEXClMyQ2Ta2sVdirsVdirsVdirsVdireKurirq4&#10;q7FDYxQ3irYxQ7FW8UOxQ7FXYq7FXYq7FXYq7FXYq7FXYq7FXYq7FXYq7FXYq7FXYq7FXYq7FXYq&#10;7FXYq7FXYq7FXYq7FXYq7FXYq7FXYq7FXYq7FXYq7FXYq7FXYq7FLsVdTFWsUuxVqmKXYq7FXYq7&#10;FXYq7FXYqmlhos11R5Pgj/E/IZTLIA2RhbI4LaGyj4xgKo6k/wATmISZN4FJVqGvBax2u57v2+jL&#10;44u9qlPuSB3aRizElj1JzJaFuKuwq7FXYq7FW8UOxV2KuxV2KtgEmg64qyLSdG9Kk9wPj6qvh8/f&#10;MSeToG+MUbqOox6em9DIei/xPtlcIcTKUqYnPcSXMhkkNWOZwFOOTanXCh1cVaxS7FXYq7FXYqvi&#10;iadxGgqzGgwE0rNLS3SzhEQ6KNz79zmBI2XKApimp3n124Lj7A2X5f25mQjQceRtCZYxdilwBJoM&#10;VZjpVj9RgCn+8bdv6fRmBOXEXIiKR2VMlK5uEtYmlfoorkgLNIJphM873MrSv9pjXNiBWzjE2p4V&#10;TLRtP+uTcnH7pNz7nsMpySoM4i2R312llCZG69FHicxIx4i3E0w2WVpnMjmrMak5sAKcVZhV2Kux&#10;Q7FLsUuxV2KKT/y3F/eSn2UfrP8ADMXMejdANeZZd44/mx/hhwhZv//TbTN86d1MVdTFDeKuxV1M&#10;KHYoR2najJYPtvGeq/xHvlco8TKMqZXb3Ed1GJIjVT/nvmGRTkg2q4FbpgVLb7Rorw80+CU9+x+e&#10;XRyU1yhbIrmzv/IXluI2klpJdXcrPdgm3uOCJQQJwf1O7O7FV2+HJAiZUgwj97N/yV8+yzi7tNdm&#10;tIbIgNGSLe3Xn0deCCPlyUjfj+zlOfH3fpbcGTvRf5aNo/kfzNqumfW7c2d7wktJVmRlKoX/AHZI&#10;OzqJaUbjy41WuDLc4g9zLFUJEd/Jr8vYNO8uaDq+mXWpWRvbhpQEE6cRyj4p8ZIVuVd+P2P2vi2D&#10;kuRBorjqIIsMd/Ly81jypbWN1pVzBcWlyW+u2UlxGrRMsrR+qoZhxUoqtyFenxVXjlmQCV38C1Yi&#10;Y1XxDI9G83+W4PzPv7qO4ijtp7YQiaoEbzKULfH9nfjTl0ZhsfiGVygeANkZx4yxPynYWugfmRHd&#10;T31o8Qe6lkdJV4Rq6uqAu3FWdiy/AvIrX4v2uNszcOXc0wFTu+9IPznmhvPN1xeWssc1vKkXB4nV&#10;weMaqfsk0oR3yzDtGmvPvK3pP/Os+X9N0OTSdUtbe0jmhlvOLVmuGHEjmE5P8Lcuav8ABH/sQMxv&#10;VImx7nK9MQKP7VTzRc6df/mVpOqwX9obWG3HqN660UKZGqTXj8XqKFHLkfDj8WCIIgRRWVGYNhAz&#10;T2f/ACtyLWxdWx070yxm9ePiKW5ipXl15kbfwyX+Tr8c2P8AlL6fsRDW/ljV/wAzLm/1a4tZbQwR&#10;vbcpUaJ5FVEPLfjVd6I3X7X7OC5CFBlUTOymei65pw0XXtLvNYtbm9la4YP6nGMLJEI40QtQFU4f&#10;7r5IleIyMomwQGUZCiLY/ostnF+Vd1pDXdr9dkErpH68YZl5hhRWIYFlHwqwV/FcslfHbXH+7pR1&#10;SS0f8pINKW7tjfRBZTCJ4y9DKXpxDfaCtUr17fa2xH95an+7p4xour3Og6jBqdoQJ7dw616EjsfY&#10;9DmbIWKcKJo29g/MC503829PtNW0OaNNUt1KTWc0ixycW3+AvxWTi1fs/aDfst8OYeO8Zo8nNyVk&#10;FjmmH5KSr5FtdSk8xzxWcMhhMSySpyJXnzIQMX7p+z8Xbpkc3rqmWH0XaXflb5506LUtZ0q+uFjj&#10;1KSSSCeQ0TkeQoxbpyUqRXw49aZLLA0COi4piyO9vydqEP5ZeUtVOqyRDULpmjggSRXZ6JxV/gLD&#10;06sTy/lH+rVmPEkKWB4Im1D8lfNFtBpOp6HrKh9OMTzqrdG24yxj3cceP0+ODONwRzXCdiCm/wCV&#10;Pme10vW719RkWM6iQ7SNQL6iklR4ItHZV/ZGwyjJZHubIGj70H5n8pQ6FJNOb+KS1avoRxvylYtX&#10;iCv2Qq/tvXp9nc4iVrKNMi80vBJ5EsrCOeB7mD02kjWVCwAVq7A7kcu2QHNlL6Ui/KLVbDTNbnlv&#10;riGCMWxWssiJ8TOhA+IgnZW6f0yycSQwxmimH5f3tlp3nnXtUvb21S1mdhE7XEVHDvzHH4t6LT5d&#10;OuTyC4gAM47ElD/kld2Xly/1w6nd2sKyTxLGWuIqPxMhJX4t1pInxdN/Y4cwMgKXHtaG/Jh7PRrP&#10;W4NRvLW3e4cRx+pcRgMVDgsPi3X4x8Xfthzb1SMe1qf5U/VdK8m6zY393aw3N160cUbXEQYn0uFf&#10;tUoW2U13pX7NDjl3kCFhsEXocul/mD+XsXlg3sVnq1iQAJHCjlGTxbr8aNGTUr9lvl8QlcJX0SPU&#10;KYt+XumWnljzrYG71G3me3Wd7iRZl9GPlG0aIsjlechLfHx2X4f8qluQ8UTswiKLM9NvNPT82b7W&#10;nvLVdPa1QrKZ4+LExxx8QeX2uSNt4D3WtJB4AGwfVa/8ufMGnaT558wW9xcQiO+lE8MokUowDuQA&#10;4JWpEvStdsGQXELE0S891bSo9Gn+qRyxylRVjEeSqST8PLoxpuaePjgu92sikDhQgdVvxYQFh/eN&#10;so9/H6MnCPEUE0wtmLksxqTuTma1NYVbDYWBiurXFg1hV2BXYqmGj2/r3IY/ZT4vp7ZVklQbcYsp&#10;1qlz9XtmI+03wj6cxscbLk5DQYrme4DsUt4q6uBW8UMj0OD0oDKftOfwGYeWVmnMxR2tB67cepKI&#10;R0UVPzOW4htbTlO9JMyeGXtYkt6YGy2RaNYeinryD426ew/tzDyTvZzccK3a1nUPRX6vGfjP2j4D&#10;Djhe5XJOtgx7Mtw3Yq7FXYq7FXYq7FXYq7FXHFXYq7FWsVXRo0jhF+0xoMSkC2YQRpawhB9lR1/W&#10;c15Nl2AFBid5cG6naU9Cdvl2zOiKFOBI2bUMmxdirsVbrirq4obxV2KuxV2KuxV2KuxV2KuxV2KH&#10;Yq3XFBC5TiwIVFOFpIVAcWstg4sWTaVffWouLH94vX3HjmFkjRc/HPiCD1qy4n6yg2Ozf1yzFLo0&#10;5odUmpmS4jsKuOBVpGLMLSMWwLDi2BrAl2Kuwq6uBCrBM1vIsqbMpriRag0zOGVLyESDdXHT9YzX&#10;kUXKG7Er+1NnO0X7PVfkczoysOLIUhskxdhV2KG8VdirsVdirsVdihfHNJF9hivyNMBFpBRC6peJ&#10;0lb6d/15DgDLiKoNZvf9+f8ACr/TB4YTxlo6vet/uw/cP6YfDCmZUmv7p/tSN95w8IY8RUGYsasa&#10;n3yTFrCrsVdirsVdihvFWsVbrirq4q3irsVdirsVdih2KuxVrFLeKuxQ7AreKuxVHW2k3FxuRwXx&#10;b+mVSyANscZKdW2l29tQ05P4tmNLIS5UcYCpc38Fp9s/F/KNzgjAllKYikl3rE1x8KfAnt1+/MmO&#10;MBxJZSeSXZe0NYq7FW8VaxV2KuxV2KuxV2KuxVvFXYq7FW8UOxVvFDYxQ7FW8UOxQ7FXYq7FXYq7&#10;FDsUuxQ7FXYpdirsVdirsVdirsVdirsVdirsVdirsVdirsVdirsVdirsVdirsVdirsVdirsVdirs&#10;VdirsVdirsVdirsVdirsVdirsUuxV1MVaxS7FXYq7FLWKuxVF2em3F6f3a0X+Y7DISmIshElkVlo&#10;8FnRm+OTxPb5DMSWQlvEAFW91OCyFHNX7KOv9mCMDJJlTGr3VJ740Y8U7KOn0+OZcYCLQZWg65Y1&#10;uxV2BXYVdirsVdireKHYq7FXYqvjjeZgiCrHoBgJpWT6ZpCWYEktGl/AfLMOc75N8Y0u1LVUshwX&#10;4pT0Hh7nGEOJMpUxWWV53Mkhqx6nM0CmhZirsVdirsVdirsVdirsVZNommm3T6xKP3jDYeA/tzEy&#10;TvZuiFuu6h6SfVoz8bfa9h4fTjije6zPRjeZbS7FXYqnGg2Pry+u4+BOnu39mUZZUKbYBlGYTe1h&#10;QxrX771pfq6H4E6+7f2Zl4o1u0zKTZkNS+KJpnEaCrMaDATSWaWdsllAIl6DcnxPc5r5HiLkgUxf&#10;Vr830/w/3a7L/X6czIR4Q0SNoDLWLsVdih2KWsUN4q7FLsVZfpNv9XtEB2ZviP0/2ZgZDZciIoMf&#10;1m49e8fwX4R9HX8cysYoNEjZf//UrN86Z2KuphQ6mKt0wIbxV2FDqYqiLS8lsn5xH5jschKNpEqZ&#10;TY6jDfL8Oz91PX+3MSUTFyIytGZWybpiq2SJZVKOoZT2OEFBSW78vg1a2ND/ACt0+g5kRy97Qcfc&#10;k09pNbGkqlf1ffmQJA8mgghSwodirsVdihvFLWKuxV2KtYVdgS1irsUtYpdiyaxVEW9hcXX92hp4&#10;nYffkDIBmIkp3Z6BFH8VwebeA6f25jyy3ybhDvThQEAUbAdAMx2xdirsUJJqmurBWK2IaToW7D+p&#10;zIhjvmxJYu7s7FmNWPUnMpC3FLsVdirYwK4DFW8VdirMNF0/6lDycfvX3PsOwzCnKy2gJnlaVski&#10;xKXc0VRUnFLCdRvWv5zKdl6KPAZnRjQaSbQmTQ7FXYq7piimw2FgQ3ixdirJdGt/Rtg5+0+/0dsw&#10;shsudijQS3W7j1Z/SHRB+Jy7EKFtGWVmksy9odirsKuxVUgiaaRY16sQMiTSQL2ZeSltFXoiL+Az&#10;Xcy7HkGISyNM7SN1Y1zYgU60m2gckwR+l2Iu5uTD92m59/AZTklQbsYsp3f3IsoTJ1PRR4nMSMeI&#10;uwlkoMSeRpGLsasTU5nVTh3a3Ch2KuxV2KuxV2KuxVxxV2KuxV2Ktd8Vdiqb6Hac3Nw3Rdh88x8s&#10;ujkYo9UZrVz6MHpL9p9vo75DHGzbZllQpjmZbhurirsKtYq7FXYqjbPTprz4h8KfzH+GVymItkYG&#10;SbR6HbqPjLMfnTMc5S5AxBc2i2hFACPkcHilPhBCT6CRvC9fZv65YMve1nF3JVPbS2zcZVKnLwQe&#10;TQQRzU8kxaxV2Kt4q6uKurih2Ktg4sSFRTi1kKinC0kLxiwIV7W4a1lEq9uo8RkZCxSxPCbZUjx3&#10;UXIbo4zAOxdiKkGMXlq1pKYz06g+IzPjLiDrpx4TSh1yTW6mKtHFKwjFsBWEYswtOBsDWKXYq3ih&#10;2Kp35fvODm2bo26/PvmPlj1bIHojtbs/rEHqr9uPf6O+V45UaZTFsXzNcdvFXYodirsVdXFDdcVd&#10;irsVdirsUOxS7FDdcVdgV2KuxV2Kuwq7FXYq7FDsVbxV2KuxV1cVbxV2KtYq7FXYq7FXYquVS54q&#10;Kk9hgVMrbRZpd5fgX7zlMsoHJvjiJ5pxbafb2u6LVv5jucxpTJcmMBF1zqNva7M1W/lG5xjAlZTE&#10;UmutZnm+GP4F9uv35kxxgOLLKTyS4mu5y5odirWFDeKuwJdirWFDeBLsKuxV2KuxV2KGsVbrih1c&#10;VdirsVXYobGKHYq3ih2KHYq7FDsUuxV2KuxV2KuxV2KuxV2KuxV2KuxV2KuxV2KuxV2KuxV2KuxV&#10;2KuxV2KuxV2KuxV2KuxV2KuxV2KuxV2KuxV2KuxV2KuxV2KuxV2KuxV2KuxV2KXYq7FXYpaxVGWu&#10;l3N3uq0X+ZthlcpgMxElPbPQre3+KT94/v0+7MaWQluEAEbcXcFmlZWCjsO/0DKxElmSAkF7r8s1&#10;UtxwXx7/ANmZUcVc2kz7koJLGp3Jy9qaxV2Kt4odgV2FXYq7FXYq3XFXVxQ7FURaWUt6/CIfMnoM&#10;hKQCQLZVY6dFYJRd3PVj1zDlMycgRpA6prSw1htzV+7dh/blkMd7ljKTHGYuSzGpPUnMtpaxV2KW&#10;sUOxV2KuwJdXFXYoTvRtK9Ui4nHwfsjx9z7ZRknWwbYxTjUb9LCLkd3P2R4/2ZRCPEWcjTD5ZGmc&#10;yOasTUnM4CnHWYVdiqpBC9xIsSfaY0wE0kM0tbdLWJYk6KM15N7uSBSvXIpQOp331GAsPttsvz8f&#10;oyyEbLCRph5JJqeuZ7Q7FWQ+X7HiDdP1Oy/xOYuWXRtgOqtr196EX1dD8b9fZf7cjije6ZljGZjS&#10;7FXYq7FXYodirWKuxVE2Fv8AW7hIuxO/yHXISNC2QFsvu5xawNL/ACjb59swYizTkE0whiWNT1Ob&#10;FxX/1azfukbpgV1MVbxV2FDqYq3ih1MUJpo1ppV07jVLqS1UAcDHB6xY9wRzj4/jkZEjkyjR5pyu&#10;leUo2DLrFyGHQixH/VfK7l3fb+xnUe/7P2pza3HlQKEl1W4Y/wA31Kn3/vjlBhLoPtbRKPf9ibpY&#10;eWXUMmpTFT3FoP8AqrlG7bt3t/o3y3/1cp/+kT/r7jZWh3u/Rvlv/q4z/wDSJ/19xsrQ72m0zy04&#10;4tqMxHgbQf8AVXGytDvS+fyn5Rm3GoTof8m0/h6uWjLINZxxPVBnyV5b7atP/wBIQ/6r5Z4x7vtY&#10;eCO/7FF/KPl2PrqdyflYqf8AsYyQynu+39jE4h3/AGftQ7+XfLCfa1O7H/bv/wCv+S4z3D5/sY8E&#10;e8/L9qw6L5TXrqt1/wBIH/X/AA8Uu77f2I4Y9/2ftWfojyh/1d7n/pBH/VfDcu77f2Lwx7/s/a79&#10;EeUP+rvc/wDSCP8Aqvjcu77f2Lwx7/s/a3+hfKf/AFdrr/pAH/VfBxS7vt/Ynhj3/Z+1cNB8qt01&#10;S7P/AG7/APr/AI8Z7h8/2LwR7z8v2rx5a8st01K8/wC4f/1/yPiHy+bLwx3n5Ki+U/Lj9NTuvpsQ&#10;P13GDxT5fP8AYy8Id/2ftVB5N8uHrqtwPnZL/wBV8j4x7vt/Yy8Ed/2ftXf4K8tf9Xef/pB/6/4P&#10;GPd9rLwR3/YrxeTfKS7vqly3/RoAP+TuROaXcy8Id6Nh8u+UYPsX01fE2dT+M2VmcizEIhEjTPLR&#10;/wCllP8A9In/AF9yFllQXfozy3/1cp/+kT/r7jZWg1+jPLf/AFcp/wDpE/6+42UUFOe18rWqepLq&#10;kyr72n/X3CLPRG3ekd/N5Vu19OPV7mNO9LEEn6fXGZEYkdPtY7d6UHSPJ3/V3uf+kAf9V8uuXd9v&#10;7EUO9r9D+Tv+rxc/9IA/6r43Lu+39iaHe79D+Tv+rxc/9IA/6r43Lu+39i0O936H8nf9Xi5/6QB/&#10;1XxuXd9v7Fod7f6H8nD/AKXFz/0gD/qvguXd9v7Fod7f6H8n/wDV3uf+kAf9V8bl3fb+xaHe79D+&#10;T/8Aq73P/SAP+q+Ny7vt/YtDvd+h/J//AFd7n/pAH/VfG5d32/sWh3pno/lrypPIJ11S4dEPQ2IA&#10;J/5HnplU5kbV9rIRDJf0b5b/AOrlP/0if9fcxbLZQd+jfLf/AFcp/wDpE/6+42VoJFrcXlST/RTq&#10;1wtN242QNfb+/GZGMHnX2sDXekn6H8n/APV3uf8ApAH/AFXy+5d32/sYUO9SuNK8qJC7QarcPKFJ&#10;RTZBQzU2Bb124gnvQ08MQZd32rQYxlrB2KuxV2KuG2KCFa2iNzKsQ/aP+3gJoWgRs0y2SRbaIufs&#10;oOny7ZgAWXPJoMQdzIxdupNTmw5OtO63Ch2KuxV2FU30KDnKZj0UUHzOY2U7U34hvaN1y49OARjq&#10;5/AZXiFm23KaFMczMcFsAsQBuTilltjbC0hEffq3zzAlLiLsIxoUkWqXn1uYgfYXYfxOZeONBwck&#10;rKXslemWMRJTII64G4G3YpdirsVdirsVdirXXFW8Va3xVvFXUxVdFE0ziNN2Y0GAmkgWy2CJLSER&#10;j7Kjc/rOYBNl2MRQYxf3Ru5zJ+z0X5ZmwjQcCcuIofrk2DWFXYq44FawqjdNsvrktD9hd2/plU5c&#10;IbIR4iydVCAKooB0GYLnrsVdirsVWyRpKvFwCp7HCDSCLSS+0QpV7bcfy9/ozJjl73Fli7knIKmh&#10;2IzJcdrFXYq7FXYq7FW64oXA4sSFRThaiFQHFqIXYsE20W99J/Qc/C3T2P8AblGWN7t+KVbJnqdn&#10;9bh+EfvF3H9MohLhLfkhxBjHTM91zda4ENYq0RiyC0jFsCmRi2ArTgZuxV2Kuriq+ORo2DoaMDUY&#10;ndWaW0y3cCyjow3H6xmvIouSN2J39t9UuGi/Z6r8jmdGVhxZCihsmxbxV2BDsVdhV2KHVxVvFXYq&#10;7FXYq7FDsUuxV2Kt4odirsCuxV2Kuwq7FXYq3ih2KtYq3irgcVbxV2KuxVUigknbjGpY+2RJA5pE&#10;SeSa22hE/FcNT/JX+uUSy9zkxw96aw20NqtI1C+J/tzHMiebkCIHJDXOr28Gynm3gOn35ZHGS1yy&#10;gJPc6rcXG1eK+C/1zIjjAcaWQlA5a1OxVvFXYodXAreKuxV2KuxVrCh2KuxV2Kt4q7FLsVdirWKG&#10;xih2Kt4obGKG8VbxQ7FDsVdhYuxS7Al2KuxV2KuxV2KuxV2KuxV2KuxV2KuxV2KuxV2KuxV2KuxV&#10;2KuxV2KuxV2KuxV2KuxV2KuxV2KuxV2KXYodil2KuxV2KuxQ7FXYq7FXYq7FXYq7FXDfYYpTK10W&#10;5uN3Hpr4t1+7KZZAGwQJTu10i2td6cn8W3/DMeWQluEQFa5v7ezH71gD4Dc/dkREnkkypJLvzBLJ&#10;VbccB4nc5kRxVzajNKHdpG5OSzHud8vqmpbhVrFLsVdirjihvFXYq7FXYq7FXYq3iqaadosl1SSW&#10;qRfifllM8lMxG2RokNlFRaJGuYm8i3ckg1LW2nrFb/DH3Pc/0GZUMdblqlK0my9rdireKuxV2KtY&#10;FdirsVdhVM9H0z64/qSf3Sn7z4ZTOdM4i2R3d3HYxGR+g2AHc+GYsY8RbiaYfdXUl5KZZDufwHhm&#10;cBTjk2o4Vdih2FWR6BY8ENy4+Jtl+Xj9OYuWXRugOqd0zGbXE0FT0xQw7VL03s5YfYXZfl4/TmfC&#10;PCHHkbQeWIV7K1a8nWJe53PgO+RkaFpAtmTtHZw1O0aL+AzX8y5PJhdzcNdStM/Vj/mM2AFCnGJt&#10;SySHYq7FXYq7FXYq7FXYoZF5etOKNcN1bZfkOv45iZZdG+A6rPMV1QLbL/rN/DDhj1RM9GP5lNL/&#10;AP/WvN86R2FDqYq3ih2KupihvFDqYqibTT7u/JFpDJKV6+mpalfGgwE0oBPJ13YXVgwW6ieJmFQJ&#10;FKkj6RiDakEc1eDRNTuYxLDazvG24ZY2IPyIGDiAXhKja3s9m1Ym27g9DiYgqJEJ7aa7DN8M37tv&#10;HtmNLGRybxkvmmqESUKb16U3rlLcr3NpcWUnpXMbxSUrxdSpofY4FIpRwq7FXYq7AhUggmuX9OBG&#10;kfrxUEn7hjbIB1za3FowW4jeNiKgOpU0+nAmlHCqPi0PVLmL14bWd4h+2sbFd/cCmC00UCytGxVw&#10;Qw2IPUYVRFlpl7qbFLKCSdhuRGjOR/wIORJZAWuj0fUZ7hrSK2me5T7UaxsXHzUDkMbTSHurWezl&#10;MFzG0Uq9UdSrD5g74Vpfb6deXa87eGSRK0qiFhX5gYLUBDEU2PXChw3xVvFVryLEpZyFUdScNWxS&#10;e98xRRgrbDm38x6f25fHF3sDJj1xdS3T85mLHMgCuTBWtdKv79DJa28sqA0LRozCvhUDrhJAZgOu&#10;NG1K1XlPbTRr4tGwG3zGDiCaKBySG8VdgVvFXYq2qlyFUVJ2AGKpg+hanEVE1tLErMFDPGyivzIy&#10;HEGVFllrbJaQrCnRR958cwZGy2BWwJQep3wsIDJ+2dlHvk4xsoJphLMXYsxqSak5nNLWFXYq7FXY&#10;q7FXYq7FU40G25O056D4R8z1zHyy6ORij1RGu3PCJYB1Y1PyH9uRxDe05uVJBmW4LsVbxQ7FXYVZ&#10;VpcH1e2UHq3xH6f7MwMhsufAUEl1ef17kgfZT4R9HX8cycYoOJkNlAZa1Jpolr603qsPhTp88oyy&#10;oU34o2bTTVbr6tAQPtvsP4nKccbLfklQYzmc69uuKKdSuK3SmyU6YG0SW4G12KuxV2KuOKtCuKux&#10;VvFXYq0cVZDo1h6S/WJB8bD4R4D+3MTJK9nLxQrdrWrz01+rofib7XsP7ccceqcsq2SDMtw2qYq3&#10;irRxV2FWsVZXptt9Wt1B+0dz8zmBOVlz4RoIvK2xTmmS3QySGijCBaCaQkWr2shoWK/6wyw4yGsZ&#10;AUcrBhVTUHwyptbxS7FCBvtMjvByHwyePj88thPhapw4mOTwSWzmOQUIzMBtwiK5qdMkh2KtYq7F&#10;XYq2DihcDiwIVFbC1EKgOLUQuB8MWLKtMvPrkNT9tdm/r9OYM48Jc6E+IJVrNn6EnrKPgfr7H+3M&#10;jHKxTi5Y0bSzL2h2BXYVWnAyBWEYtgKwjFsBWnAydhS3gQ7FU98vXdGa2bv8S/PvmPlj1bYHoiPM&#10;Fr6kInUfEmx+R/tyOKW9JmGN5lOO3hQ6uKt4q7Ah2Kuwq7FDsVdireKuxV2KuxV2KuxV2Kt4q1ih&#10;vFXYFdhV2KuxV2KHYq3irsVdiqItrGe6/u1+HxOwyEpgM4wMuScW2iRJvMeZ8BsMxpZT0cqOEDmm&#10;NYrZOyIPoGU7lu2CXXOuRJtAOR8TsMujiPVollHRKLi+nuv7xtvAbDMmMQHGlMnmhsmwdirsVdir&#10;sVdirsVbxQ6uBXVxV2Kt4q7FXYq7FXYq7FWsKG8VdirsVdihsYobGKG8VbxQ7FDsVdih2FDsVdim&#10;3YEuxV2KuxV2KuxV2KuxV2KuxV2KuxV2KuxV2KuxV2KuxV2KuxV2KuxV2KuxV2KuxV2KuxV2KuxV&#10;2KuxV2KuxS7FXYq7FXYq7FDsVdiraI0jBVBLHsMVTe18vzSUachB4dT/AEzHllA5Noxp3a6db2f9&#10;2vxfzHc5jymS3CICndara2tQzcnH7K7nDGBKmQCR3WuXFxtH+7X26/fmTHGA0mZKWkkmp3OXNbVM&#10;VaxS7FXYq7FXYq7FXYq7FXYq7FXYqqwW8ly4jiUsxwE1zSBbI9P0SO2pJPR5PDsP65iTyXybhGkX&#10;e6hDYrWQ1Y9FHU5CMDJkZUxi+1Ga+armiDoo6DMyMBFxybQeTQ7FXYq7FXYq7FXYq7ArsVRVhZPf&#10;SiNdl6sfAZGUuEMgLZd+6soeyxoMweZb+TEtQvnvpeZ2QbKPAZmxjwhoJtCZNi7Cl2BCL06zN9OI&#10;/wBkbsfbITlQZAWzIAKAq7AbDMFyGxgVJ9evvRi+rofjfr7L/bmRije7XIsZzLaXYqyfQbP0IfXY&#10;fFJ0+X9uYeWVmm+AQ3mC9qRaqdurfwGTxR6sZnokOZDU7CrsVbxS7FXYq7FXYqq28DXMqxJ1Y0wE&#10;0LSBbMwI7SGnREX8Bmu5lyeTDLq4N1M0rdWP+1mwiKFOKTalkkP/17zfujbxQ7FXUxQ7FDeKuxQ3&#10;irJPy+uZ7XzVphgdkLXkCNxJFVaQKwPsVJByvIPSfc2YzUh730Be2+k/nh5YZoeMWqWxIFesUo/Z&#10;Pf0padf+N0pmvF4peTsSBmj5vDraXVtB0XWNJmaSFllt0kiqRQhmr99P9kMzjRILgC4gj3KGl+Qb&#10;69tra9vJ4LG2vH4W73Bf961afCI1eg/yn4LhOQDbmgYidztaKk/LLVrLzJF5b1B4YJZipSZm/dup&#10;PEGPYM5J2CU5V68RvkfFBjxBPhES4Szrzv5MPl3zBpdl5euLaCSKCBI45no8spmejsgB5c2IFfo2&#10;Vcx4S4gTJyJw4SBEoXz7N5q1HzHa6dq9pC1/PEohjtCSOPJtzy9+RPxUVcEYxqwfms5SuiPk1/gW&#10;8mluLOznt7m/tFDT20TN6iA/6yqjkdGCM3xbZC63Z8PRR0DyRqfmaze900xSIhKsvKjAjelKd+2A&#10;yrmsYGW4Vr7yDqljpX6YDwTW6/3ghk5lN6HlQcdj9rizUwcQ5JMCBaEsPKd1d2keoXMsVpaTP6cc&#10;kxYB28FCK5/2TcV98JkgQ6pna+WtS8o+atOtr2gL3MJV0JKspkANDt9IORuwz4TEhOfzt/47Vt/z&#10;DD/ibYMfJll5r/yi8pW2ryy6tfIJI4GCRowqpelST48QVoP8rBM1snHG92I+YvNmo6rrEuoCeRCr&#10;kRcWK8FB+ELTp7+J3yYGzAy3eja/pEXnTybF5gdVXUooebSAU5iMlZOXtRS4/l7ZUDRpuIsWuWwO&#10;keQYGsp4I51mWYzB/gZ1lJHxU+L7KintjzKaoJncvPqfkmbUJprcXtxxd51IWOqShV+ID9lVC71+&#10;KuDqno841nTNY81Jb63q1xawy3Y9O3RyULhD12Uou7dXcfqy0EDZrIJ3Zr+TllNpV3q+nzMC8EkS&#10;Gh2qDICR92Vz3Zw2ef3XkDVF0+51ZHgkW2Z/Xhjk5yx8fiYOqggMo+0nLmP5ctB6NZj1SHQ9Iudc&#10;sJ9WQpb6ZbbSXM5Kxg7fCvEO7N8Q+yncZYY0aahvul3mbSNa0IW00rQ/o+8AMF3EWeJgd9yV5KQO&#10;qmMN7ZbARLGVhMLz8k/OQvILadYmeflR/VqiBaCrtTapdQoFS3YZIZo0vhSSmX8rdYtbq/ivJIIL&#10;TTSouLt2YwgsAyheKs7sQ6/CE5DlRuOS8UGvNHhlJvNPlDUfKUkIvOEkFzGJYJ4jyjlQ0NVJAPcb&#10;MAdx45OExJEo0yv8h7maLztaxI7CORJg6g7ECNm3HzUH6Mqz/S24ub0mTWtZg/OVtPtJZGs5FT1Y&#10;eR9PgLcNy4/ZBVtwf5tv2sx+EeHbdZ4mG/mh5HGu+fjpXlaFTPLAktwikKkb1PIt0Cjh6bHxZv5m&#10;pluKdRuTXONnZhd/+Xl9baeurWlzbXmnet9XknhdgkUmw/eeqsZC7j46cd13+JcuGQXTAw6s586f&#10;lfY+XfLOmpBd2wuJneaa4mfgslUXisWxJRR07mvL9riKYZSSWyUKDGW/JrzObW1vYFhmguynpMj7&#10;cXUyB25BeKcBUlss8YMPDLp/yd8x2+ryaS5grBAtxNPzIhjjau7MV5fst8ITl8PIfDvj4oq18M3S&#10;Vaz5C1DStLTXbaWG90tm4G4tixCMDx4yK6o6b+K8d13+IZITBNdWJjW73XzezTflto7ueTmOzJJ3&#10;JJgO+a7+IuSfpDD4Py81OVord5IYr6eMyxWrswkZRU1+zwXodmcdDkuJjwqGk+RdV1mCee39MfVi&#10;yzI7FWQrWoIp7YmVIEbYqfIus+aNJn8x2LQvp1qkhb4yGX0l5v8ACR9rjv8AdmXGQjsebWYk7obS&#10;vys17XNH/TmnejNa96SUYEGjBgwWnH9o140+Llx3yZygGigQJFoy9/JvzFbWMGo2r215azHeS2mD&#10;pH1qzuQqBFoecgYovdsiMwuk+GUB5o/LPV/KumQ6xNJb3NjPQCW2k9RQTWgJoAen2l5L75KOQSNI&#10;MCN2GZc1uxV2KuxV2Ksu0+3+rWyJ+1Sp+ZzXzNl2EI0GOanP9ZuWb9kfCPozMgKDhzNlCVplrUQ3&#10;iwbxYuxVEWUH1mdY+xO/yHXIyNBnEWaZTczC2gaT+UbfPtmBEWXOkaDECSTU9c2LrXdcVZZp9t9V&#10;t1Q/a6t8zmBM2XYQFBIdUufrFwafZX4R9GZeONBwskrKCy1qbwK7FDeFCxkrizElMgjA3A27Ayax&#10;VvFWqYq1hVumKro42kYKgJY9AMBKQLTuw0b02EtxQkdF/rmLPJ0DlQxdSj769Syj5Hdz9keOVQjx&#10;Ns5cLFpJGlcu5qxNTmcBTgE2twodirsVdirsVRFhB9YuEQ9K1PyG+QkaDOAssszAdg7FWPa3cmSY&#10;Qr9lOvzOZeKNC3Dyys0lWZDQiba9mtDWM7dwehyEog82cZGPJP7LU4rz4fsyeB/hmJKBi5ccgkjs&#10;qbXYpULu0ju04SDfse4yUZUwlEFjN3aSWb8H6dj2OZ0ZcTgyjwofJMHYVaxV2KuxVsHFC8HFrIVF&#10;OFqIXg4tZRmn3hs5g/7J2Ye2QnHiCYy4SyqeBLyExndWGx/UcwQaLlSFhh8sbQOY32ZTQ5sAbcAi&#10;luSQ7AhxGKVpGLMFTIxbAVhGBsC3CybxV1cCqtvM1vKsq9VNcBFqNmafu7qHxR1/A5r+RcrmwyeJ&#10;oJGibqpIzYA24hFKeSYt4FdhQ6uKt1xV2BDsKuxV2KtYobxS6uKG8VdirsVdirsVdirsVdih2Kt1&#10;xV2KuxV2KuxVHW2lXFzvTivi2VSyANscZKcW2kW9vuw5t4np92Y8shLkxxAIme6hthWRgvt3+7Kx&#10;Enk2GQjzSm510n4bdae7f0zIji73Glm7kqlnknblIxY++ZAAHJxySeayuFi7FW8VdirsVaxV2Kux&#10;V2KuxV2KuxVvFDsVbwK7FXYq7FXYq7FXYq1hQ7FWxihsYobGKG8VbxQ7FDeFi1gZN4UOxQ1irsVb&#10;xVrFLsCXYq7FXYq7FXYq7FXYq7FXYq7FXYq7FXYq7FXYq7FXYq7FXYq7FXYq7FXYq7FXYq7FXYq7&#10;FXYq7FXYq7FXYq7FXYqvihknbhGpZvAYCaSE5tPL7N8Vy1B/KvX78x5Ze5uGPvTm3tYLRaRKFHc9&#10;/pOY5kS2gAIS61u2t9k/eN7dPvyyOMliZgJHd6tc3exbin8q7ZkxgA0mRKByxrdirsVdil2Kupir&#10;qYq1il2KuxV2KuxV2KuxVNrDQ5bijzfBH4dz/TKZZAOTYIWyKG3hso6RgKo6n+pzEJMm0Ckov9eC&#10;1jtdz/Men0ZfHF3tZn3JA7tIxdySx6k5lAU1LcVdirsVdirsVdirsCuwq0cVXxxNM4jQVYmgGAml&#10;Zjp9ktjCIxux3Y+JzBlLiLkgUkWs6l9af0Yz+6U9fE/0zIxwrdqkbSnLmt2KuxV2FLL9HsvqcA5D&#10;94+7fwGYOSVlviKR/TKmayaZLeJpX+yoqcIFryYVc3DXUrSv1Y/d7ZsAKFOMTajkmKJsLU3lwsXY&#10;7n5DrkZGhaQLZhPMlpAZDsqDp+oZgAWXJJphMsrTO0j7sxqc2AFONa3Ch2KXYq7FXYq7FXYq7FWQ&#10;eX7TipuWG52X5dzmLll0boDqu8wXnBBbL1bdvl2wYo9VmejHcy2h2Kv/0HZv3ROxQ7FW8UOxQ3ir&#10;qYodTFWQeRf+Up0r/mOtv+Tq5Xk+k+5sx/UPeivKfm++8ka4dQtalOZWaI7B0rup9x+yf2WwTgJi&#10;kwyGBt69+b0mja95SHmfS6M908EbONiQvIhXH86H4fw6UzDw2JcJc3NRjxBJvqWqQ+UdJuvMryXV&#10;uZoUsbONeHGoPpvNKF5lRHXhGtKjj8XXjOxxHh+JYUeEcXwDIPzOB/5WL5dPbnF/yeyGL6C2Zfri&#10;gPzPRm/NDQyoJCiyJI7D60w3+nJYvoPx+5hm/vB8PvZ1dNar+Z1uJ6eqdKcQ1/m9Yk09/T5/RXMc&#10;fR8XJP1/BhX5bK//ACtHXT+zxua/8j0pl+X6A4+L+8KZ+RZLc2HmySyIEH1q6MZXYU4NTj7eGQyc&#10;435NmPlKu8pF5HuZv+VT6tKWJdXm4k7/ALEfjk8gHGGvGf3ZQtkdah8kWuoeYJHnsTKgs7OJFVmZ&#10;iwRpZAOQj+0VVd2HH4hUYmMTKgoJEbPwZn+at5JbeZvK8aAUkvSDX/jJB0+/KcUbBbssqlH3/qYX&#10;/wA5A6pNY6/axxhSDaA7g/78f3y7BASDTnnRT3/nH3zXHe293o05RLhX9eNRUFlICPSv8nFf+CyG&#10;fHw7hswZOLYvFdevdQ0jVLmwuFVZYZXRhTwNPHvmXHGCLcSUyDT3abWm8o/lTGb0hLy5t3jiQ9S0&#10;5Yig/wAlH5n5fRmGIcU6DmmXDDdItVvZx+TVrcBqSFxvQf7/AGGTER4lMDI+HaKhuZW/JIzFj6nF&#10;t+h/3rIwUPEr8ckg/u/x3qvkzzDo/m3SbXyT5uhKXwgjNu7H+8R0DwtG4+xJ6ZX4f2verJjOJieK&#10;KYSEhwyTH8oNIk0HzH5k0+WYztHLbfvGNWYMJWBYj9qjfF/lVyOY2AU4hRIY1+TRZvLnmQmpqr/f&#10;6b5Zm5hji5F14yP+SKfUivFSonApWv1nevvy4H/V9sI/vN/xsv8Ak2vMRt0/JexFx/eFo/R/1/UY&#10;/wDJvnjH+8TL6F/5+3lzbaHocEbsisGdgCR8SIgU/NeTUwYBuU5eQROnW6ar+T3qpCb2ZHeaeMs3&#10;J2WYlizKeVVSjf6q4Dtk7kjeDynzR5zu/Mnl+y082SW9jYv6cUilia8d0q5NdqE06fDXquZUYcJv&#10;vajKwmH5Ff8AKc2X+rP/AMmmyOf6U4+bIPzg876/ofnC8tNNujbxhIhWJUVyDGrGsgX1G36cm27Z&#10;XigDHdlORBTb/nHb09S/TXrt6l7MkY5OSWZW58iT9rduPI/LIajamWLqwlfNt/pOkal5St9LWCKT&#10;k1wrPIzRlaAv8ZotOK/P4fbLuEEiVtfFQqma/ndG8nlby8EBJ9MbAV/3UmU4fqLZk5BMvzJuprb8&#10;ptISJiqyxWKPQ0qvo8qH25KpyOMes/FMvpUPyuuxeflvrxLmS9CXXNmNX4/VwI6k78dm4/7LDkFT&#10;H46rD6S3+WEVtL+VeqpeAekz3A3/AJvTQJ/w/GnvgymphYfSzXUxAPLHl4XAHoetYcgelOHf2zG6&#10;ls6BK/zHv28teYrfWFtFlf0x6crM4AZagrQHj0Nf9lhjuES2KJ8k6jLqUOvz3EYhuHAd4x+yWjb9&#10;dO++JHJIYv8AlirL+U+tEggFL4j3H1cDMnJ9Y+DXD6UB5Wr/AMqa1Pj19STp/rR1wy/vAgfSjrYk&#10;fkUafyv/ANRhwf5T8dyf4EFq9f8AlSVnXrzX/k++Ef3iD9DwXM5xnYq7FXYqi9Nt/rNyiH7INT8h&#10;lczQbICyyS/uPq1u8g60oPmcw4Cy5sjQYhmwdc7FXdMUU2DXCwIbwsU80CD7cx/1R+s/wzFyno5W&#10;EdV+uz0RYR3+I/IdMGIdVzHokWZTiI3Srf6xcrX7K/Efo/tyvIaDZjFlPtQuPq1uzj7R2HzOYkI2&#10;XLnKgxXNg65wwK3irsUOxVuuFFNEVxUFTZKdMDcJLemBtdirsVdiqKs7GS9ai7IOrHplcpCLZGBk&#10;yO0s4bNaRjfuT1OYkpGTmxiIoS81mOGqQ/G/j2H9cnHHfNrllA5JBNO9w5eQ1Y5lgVycMm+anhQ3&#10;irsVdirsVdiqb6DDV3lPYUH05j5T0cnCOqe5iuW0zBFLHoBU4ryYdK5ldnbqxJ+/NiNnWE2sphQ6&#10;mKtjbcdcVTrT9X6RXJ+Tf1/rmNPH1DlQydCnQ33HTMZynYqpXNtHdRmOQbfqyUZUxlG2LXdo9nJ6&#10;b7jsfEZnRlxOBKPCVDJMHYq7CrsCuwq6tMUL1bFrIVVOFpIXg4tbJNBvfVQ27n4l3X5f2ZiZY9W6&#10;EuizX7KoF0g3GzfwOHFLoiY6pADmU47eFi7AlojFIWkYswVMjFtBWEYGYaxS7FLsKGT+X7r1IDCe&#10;qHb5HMPLHe2+BQnmG24yrOOjCh+Y/syeI9GEwktcyGpvFDsVbxQ7Ch2Kt1xV2BDsVdhV2KuxV2KH&#10;VxVvFXVxV2KuxV2KuxV2KuxV2KG+uBUwtdInuPib4F9+v3ZVLIA3RxEpza6bb2u6ir+JzGlMlyo4&#10;wF9zfwWuzt8X8o3OCMCUymIpNc61NLtF8C/ecyY4gObiyyk8ktZi55MSSe5y9oaxV2KuxV2KG8Vd&#10;XFXVxV2KuxV2KuxV2KuxV2KuxV2KuxVvFXYodirq4FdireKuxVrChsYobGKGxihvFDYxV2KHYop2&#10;FDeKXYoaxS44FdhVvFDWKXYEuxV2KuxV2KHYq7FXYpdirsVdirsVdirsVdirsVdirsVdirsVdirs&#10;VdirsVdirsVdirsVdirsVdirsVdiqrBbS3LcYlLHASBzSBadWvl4D4rlq/5K/wBcxpZe5uGPvTdI&#10;4bRKKFRB17ZRZLdsEuu9ehiqsA5t49Bl0cRPNqOTuSO61C4uz+8b4f5RsMyIxAaTIlDZNi7FXYq7&#10;FXYq7FXYq7FXYq7FLsVdTFXUxS1iqItbOa8fhEK+J7D55GUgOaQLZLYaPDZ0dvjk8T0HyGYkshLc&#10;I0qX2pwWIox5Sfyjr9PhkYwMkmVMavdSnvj8ZonZR0zMjARaSbQeTYuxV2KuxV2KuxV2KuxVrFLe&#10;KHYqyfQ9N+rp68o/eMNh4D+3MPJO9g3xjS3XNR9Ffq8R+Nh8R8B/bhxwvdEpMazLaXYFdirsVTTR&#10;LL6zN6jj4I9/me2VZJUGcRbKhmE5DZxVjev33qOLZD8K7t8/D6My8cerTMpJl7W7Chkvl+09KEzt&#10;9p9h8h/XMTLLem6AQ/mG7qVtlPT4m/hksUeqJlIsyWp2Kt4pdirsVdirsVdiqvaWzXcywr3O58B3&#10;ORkaFpAtmLenaQ16Ii/gM1/MuRyYZcztcytK3VjmxAoU4xNqWFDsVf/RdTN+6F2KG6Yq3ih2Kt9c&#10;UOxV1MUJpoWu3Hl27W+s1jNxGQyNIgfiR3AO1cjKPFsyjPhNhS1bVJNZumu5kjSVyS3pIEBJNSeK&#10;7VwgUspXuvi1y+h0yXSFkrZSyLKyHcB1qAy+Gx+L+bbwGDhF2vEapkC/ml5rj0lNGjvGS1jQRqVV&#10;VcIBQL6gHKgG3WuV+FG7bPGlVWh9f/MXzF5l9D6/cVa2YPGyKqMGHRiVANR28MMcYjyWWWUuaNvP&#10;zY8z6hNDcXU0ckkDK6kxIKsh5IW4gcuDfEg+yrfFSuAYYhkc0ihNb/MbX9fvLfULqVVvLU1imjQI&#10;6+1R1HscMcYGzGWUyNoi4/M/XpvrMkZhgubxQk88MSpK4G27Dp78eOAYgk5ih/Lv5ja35WsX0/TT&#10;EkEhJk5RKxev8xPXbb5YyxiRsrHKYigq6d+Zuu6Vpj6Na+gljIHDx+itGEmz177jb5YnECbSMpAp&#10;q2/NHzTZaQNFtrsx2irwXiqh1X+VZKcwPp5dq0x8KJNqM0gKVbn81/M961s91OkptCGj5xqfiFKM&#10;23xEEA7/ALQ5faweFEJ8aRSvzX531bzm8cmrGN5YhRXWMK1P5ajqK5OEBHkxnkM+aSWV9c6bcJd2&#10;cjRTxnkjoaMD7EZMi2ANcmT3X5j6lqFyt9qFvZ3V4gA9aW3UsaCg5UorEduSnKvDA2Ft3ik7mkn8&#10;w+atX813Qu9XnaeRdlB2VR4Kooq/Rk4wEeTGUzLmnM/5na5caR+gZBbnTQoUQ+itAAeQp3ry3r45&#10;DwhdtnimqdH+Z+uxaR+gVFv+jeJX0TCpWhbmff7XxfPB4Qu0+KapStfzH1e0jtUCWzvZKqW0jwI0&#10;kQXpxcivX4vi5Dl0GE4woyFdoH5n+Y/Lb3E1lKnr3b+pPJJGru7b0qx8KtQe+MsQlzTHIQu0f80d&#10;f0CCe30/0Iorh2klUQp8RbY9ulOi9BgOIHmkZCOSW6R521TRYLmyg9NrC7JMttIgaInxC/s0/wAk&#10;jov8oyUoA7sRMhrWvO2ra+1sL1kNtZgLBbhAIVA7cOh8PiqabYxgAyMyUV5q/MfXPOcCW+sGKVYy&#10;SjCNVZSaV4keNN8EcYjyZSmZc1Pyj+Ymv+SA6aTMBDIatFIoZCenKh6H/V698Z4xLmsZmPJL/M3m&#10;zVPNtyLnUnUlahERQiLU1PFV8T1P2j3OSjAR5KZE81Tyv5x1HyfMbrSxCtwQR6jxh2ANKgFunTt7&#10;4JQEuaRKlvmfzdqHm+4+uamImudgZEjCMQBQBuPXGMBHkplah5c8y6n5Uvl1HSpTFOoKk0BDKeqs&#10;DsRhlESFFQaTrzZ+ZfmDzlCLfUZEWHYssSBOVPs8z9puPYE8e9K5XHGI8mUpkuP5neZm0hNFe5DW&#10;saemhKKZFSnHiJKcwOBKdeXD4a8cPhi7XjNUu1f8zNd1zSl0W99BrGNVWOMRKOHBeKcCNwVXYYBj&#10;ANqZk7JT5Z816t5UuWn0uTiZV4SRsodJFP7Lo2zZOURLmxEiGdf4j1GbS4dLYRQ2kZ5+hCgRCxNf&#10;i7t/smzBlztutM9S89atq1gNMufSNqoUIojA48RReJHSgyAjSeK1ab819fstOMEsqOiAAO6Kz7fZ&#10;3PVv8oiuIhZTxkPO/L35ieYPLF/cahYT0lut5g45q5rUEg91qaN16+OZ5xgimgTITOL84fNUVrNY&#10;+rE1rNyDRmFOAVxxZFUABUI/ZXxZurHI+FHmy8QoSw/M7XdN0k6Hbi3GnsrK0RhUhuX2q13JPjhO&#10;ME2jjPJqL8zddh0QeXV9D9GcOHpGJaEE8ia9eXL4q/zb4+GLteM1Tdx+Z2vXOiHy8/ofo0oE9IRK&#10;AADyFCN6hhyr/Nj4Yu14zVMNy5rdirsVdiqf6BBxRpz1Y8R8hmJlPRy8I6qev3FSkA7fEf4ZLEOr&#10;HKeiSZkuM7FXYq1TFVwOFgQy6wg+r26J3pU/M5gTNlzoCgx7UZ/rFyzdgaD5DMyAoODOVlC5NrZD&#10;ocHpwmU9XP4DMTKd6czENrQuuXHOVYR0UVPzOWYhtbVmO9JTmQ4zsVbwK7FXYodirq4Vb64sVjJX&#10;FsElMgjA3A21gZI/TtOa8bk20Q6nx9hlU58LbCHEyImK0i7LGozD3Jc7aIY/f6pJdVSP4Y/xPzzL&#10;hCnCnktL8uaXYq7FXYq7FXYq6uKuxVkujxenag92JP8ADMLId3PxCgj8pbkFq0vpWreLfCPp/sy3&#10;GLLTkNBjGZzgOxV2KuxV2KpnpuqG2Iil3j8fD+zKJwvcN+PJWxZCCGAINQehzEc12KqF3apdx+m/&#10;0HwOSjKmEo8TFp4HtpDHINxmcDbgEVspUyTF2FXdMCuwq7FXDFV6ti1EKoNcLQQiLa4a2lWVOqmu&#10;Ai9mPJmSPHeQ16xuP15r+RcnmxC7t2tJmibsdj4jtmfE2LcUilEHJMG8KHYq0RgZArCMWwFTIxbA&#10;VhwM2sUt4qjtIufq10pP2W+E/T/blcxYZRNFkmp2/wBatXQfaAqPmMxIGi3yFhh1cz3FbxQ6uKt4&#10;UOwK3ih2FDsVdXFW8CHYq7CrsVdirWKG8VbxVquKt4q7FXYq7FUwtNJnufib4E8T1+gZTLIA3RxE&#10;p3a6dBa7oKv/ADHrmLKZLlxgItXWpQWtQxq/8o64xgSssgikt1rFxPsh4J4Dr9+ZUcYDiSyEoCuX&#10;NDsCuwq7FXYq7FDsVdil2KuxV2KuxQ3irq4q3irsVdirWKuxV2KuxVvFXYq1irsVbxV2KHYFbGFi&#10;2MUN4obxVvFi7FXYq7FBdhV2BW8Vawq7Al2KuxQ7CrsCXYq7FXYq7FXYq7FXYq7FXYq7FXYq7FXY&#10;q7FXYq7FXYq7FXYq7FXYq7FXYq7FXYq7FXYq7FXYqr21nPdmkSk+/b78iZAc0gWndp5fjj+K4PM+&#10;A2GY0svc3jH3pqTDaR78UQfQMp3LbsEpu/MCL8NuvI/zHp92Xxxd7ScncklxdzXRrKxPt2+7MgRA&#10;5NJNqOSQ7FXYq7FXYq7FXYq7FLsUOxV2KuxV2KuxVsb4pTiw0J5qSXNVT+Xuf6ZjyyVybBDvT8CC&#10;yi2oka5jblu5JHqGvM9Y7X4V/m7n5eGZMcXe1GfckZJJqdycyGtrFXYq7FXYq7FXYq7ArWFXYpdi&#10;rsVTnRNMNw31iUfu1OwPc/0GUZJ1s2RjadajfLYxFzu52Ue+Y8I8RbCaYc8jSsXc1YmpOZ1OO1hQ&#10;7FXYFXIjSMEUVYmgGKs0sbVbOBYh1HU+J75gSNlyQKRByDJC6hdiygMn7XRR75ZGNliTTDGZmYsx&#10;qTuTmc47WKFW3ga5lWJerGmAmgkC2aEx2kNeiIv4DMDmXJ5MKnma4laVurGubACnGO6nhQ7FXYq3&#10;irsUuxV2KuxVk2gWXoxG4cfE/T5f25h5ZWaboBQ8w3vS1Q+7fwH8clij1RM9EgzKaXYpaxQ//9J9&#10;M37oHYq2MUOxQ3TFXYq2MUOwodirsVdgS7Ch2KuwJT7yr5a/xNPcRtcxWkVtbtcSSzV4hVZVp8IJ&#10;rVxT+uQnLhbIQ4mV+X/yik80afNqmm6jA9rA7IzFJFNUUOaArX7LDKZZuE0Q3xwcQsFJIvJFte6X&#10;Pqen6nbz/V2jEkXF0cepIsStRwBxq4JYbfTk+OjRDDw7Fgu/MHyFN5AvYbOa4S4M0QkBUFab0IIJ&#10;O3L7Lfte3THHk4wjJj4Cl+m+U7q81a10e6YW092IzGXBI/e7x8gNxyByRnQtAhZorvOvlG48k6p+&#10;irqVJZAiyckrSjV8fljCfGLTOHAaY5ljW1irsWSP0TSLjX9St9MtRWa4kWNfap3J9lG5yMjQtnGN&#10;mmtc0ifQNSuNMuh++t5Gjb3oeo9mG4xibFrIUaS/JIZxYflrcan5Yn80211Eba3Dc4yrB+SgEr4f&#10;teOUHLUuFvGOxbBcuanVxS0cVZp5x/Lq48n6Vp+qS3Mcy36cuCihQlQ2xqeY4sPi23+/KYZOIkdz&#10;fKHCLYTlzWnHlXy/J5q1m30eKRIXuGKh36CgLfSdvhH7TbZCUuEWziLNKvnPyxJ5O1ufRpZVnaHj&#10;8abAhlDCo/ZNDuMEJcQtlKNGkgyxijb7SbvTYrea6Qot1H60VerJyKhqeBKmn35EG0kUgxhQ7vir&#10;eKouTTLqGyj1B0ItpneNGP7TIAWp8ua4L6JpMfL1h6sn1px8KbL7n+zKckq2ZRDJ8xGx2KsV1+/9&#10;eX6uh+BDv7t/ZmXjjW7XIpNl7B2KuxV2KuxV2KuxV2KtgFjQdTirMLaIW0Kx/wAo3/jmukbLsoig&#10;xW8n+szvL2J2+XbM6IoU4EjZtQybB2KuxV2KorToPrFyinoDU/IZXM0GyAssjvbj6tbu/Q0oPmem&#10;YkBZcuewtioNc2DqiuRS7BV6k0GKGXxotvEF/ZQfqzXHcuyAoMTnmM8rSH9ok5sAKFOuJs2p5Jg3&#10;irsVdireBXYq7FDsUtg4WNNEA4pBRFhpzXknhGPtH+GVTlwuXjHEyFnis4qmixqMwaMi7GxEMavr&#10;57x6nZB0GZsY8LgznxIWuWNbsVdirsVdirsVdirsVbVSxCjqdsCsxijESKg6KAPuzXk27MCl2RZJ&#10;Lr8v2Ih7sf1DMrEOriZj0SXMlxXYq7FXYq1ireKplpepG2PpSH90fw/symcL3b8eStiyIEEVHTMN&#10;zW8CUFqNiLyPbaRfsn+GWwlwtU4cQYwylCVYUI2IzNde1hV2KuxV2KtYq4bYUFUU4tJCqDhaSE+8&#10;v3m5tmPuv8RmNlj1bIHoiNdtPViFwv2k2Py/syOKVbJyDqxzMtxmxixbwq7FVpGBmCsYYtgKmRgb&#10;AVuLN2KXYqzOwufrVukp6kUPzHXMCQouTE2GL6nb/Vbp0H2Saj5HMyBsOPIUULk2DsUN4q6uKt4o&#10;dihvFXYUOxV1cVbxV2BDsVdhV2KuxQ2MVa64q7FKKtbGa7PwCi/zHpkJTAZxgZJ9aaXBa0Y/E/if&#10;4DMSWQlzI4xFUur+G0+2at/KOuRjAyTKYikl1q89x8KngngOv35lRxgOJLKSl9cuaXYq7FXYq7FD&#10;eKuwK7CrsVdirsVdirsVdirsVdih2Kt1xS6uKurih2KuxV2KuxV2KuxVvFWsVdireBDeFi3ireLF&#10;vFXDFDeKHYq7FDeFDWBLeFDWBLsUuxVvCh2KGsCbdil2KuxV2KuxV2KuxQHYpdirsVdirsVb2xQ1&#10;il2KuxV2KuxV2KuxV2KuxV2KuxV2KuxV2Koi2sZ7s/ulqPE7D78hKQHNkIkp7aaDDFRpzzbw6DMe&#10;WUnk3DH3pjJJDaJVyEQdO33DKQCWywEnu/MPVbZf9k39MyI4u9pOTuSWa4luG5SsWPvmQBXJqJtT&#10;wodirsVdirsVdirsVdirsVdirsVdirsVdirsVRNpYzXrcYht3Y9BkJSEWQFslsNJhsqN9qT+Y/wz&#10;ElMybxGnX+rQ2Xw/ak/lH8fDGMDJTKmNXd9NetylO3YDoMy4xAaCbQ2TQ7FXUxVrFLsVdirsCuwq&#10;7FXYq1TFXYpRumae1/LTpGPtH+GVzlwhnEWyx5IrGGp+GNB0zCriLdyYffXj30xlbYdAPAZnRjwh&#10;xybQ2TQ7FXYobxVPPL9lyY3TjYbL8+5zGyy6NsB1ZDmM2t4qxLWL363PxU/u02Hv4nM3HGg0SNpd&#10;lrB2BU+8uWnJmuW6D4V+ffMfLLo2wCI8w3Xpwi3U7vufkP7chiG9spljOZjQ7FXYq7FXYq3il2Ku&#10;xVFafaG9nWIfZ6t8shKVBIFsuuJks4TIdlUbD9QzBAsuQTTCppWnkaR92Y1ObACnGWYVdih2Kv8A&#10;/9N+b959umKuxQ3irqYobxV2FDsVdgV2KuxV2KXYq7ChWhuprdJI4mKrMvCQD9pQweh9uaK3+xwU&#10;m30R+Rv/ACg2o/8AMRP/AMmI81uf6g7TT/SXgmgXIhvUglBe1uCsU8YYrzQurUqpB2ZVcf5SjNhI&#10;bOvid3smteTvL/lXz7o9hHbNPBcharNIWAblxViDXkFA2T7PjttmFGZlAlzpQEZgL/O11ZH80LG3&#10;Ft/pf1mzJn9RtxVdvT+z9OMAeA/FMyOMfBV85+Sf8dfmZ9Qlcx2sdpHLMy05cAacVr+0zMB7fa3p&#10;ghPghfms4cc68kgi8h6Z5n0vWHtNOk0240z47d2aU+vGA5pIJSyl/wB39qPiBzX9kZZ4hiRvdsPD&#10;EgdqpF6p+XeleXNL0y+m0432myxxyXt3FLJ6qF6EsqKeHohT/J/rOvUxGQyJF13MjjEQNr73i12I&#10;hcSCD+6Dtx/1a7fhmaHDLPfy11O28lyR+aL+PmJJxaQg9QpobmUDapjjZUHasuY+UcXpDkYzw7ll&#10;v/ORHlgR3Nt5ltRWK4UQzMu45KKxt/sk+H/YDKtPLo3Z49Ug8j+RNJk8q3vnHXkeeC35CG3Rigcr&#10;QfGy/FRnIX4TsORyc8h4uEMIQFcRZn5dn0+6/KjV5tOha3RmmLxFy6q/FNkZvi4U405lm6/E3XKZ&#10;Xxi26NcBpjuj+SvKd5+Xzeab6GZLiGok9GQ/EVkCDiH5BeYIBJrwqWCmnHLDOQnwhgIR4bRmp+Rv&#10;Jt15Jg86QW09pHGFaWBJTIZR6no8Ocn2Sz8f3ir8K1/dYBOXFwpMI8PElvnryT5etfKGn+btHtmt&#10;/VaL1Ld5WkVg4NQWJDVqvVeGx6LkoTPEYlEoCrCp+YPkrQPL1pod7ZwOUvWX1I3lcjiyq3FTWq0L&#10;npgxzJtlOIFJ15m8g+RvKfmTStMktJ511B/SKGZlVSzqiuSPjbdqcFKeJbIRySkCe5lKEQQllz+W&#10;Wh6V+ZNt5adHk069gM6fvGDxFVkOzDr8UJ6/st45IZCYWjgAlSLs/wAqdFu/Our6bGnqw2NtHJBb&#10;ySsPUlkQMObr8fphvtUIPxLgOU8IPey4BZYvHo+hwa7pWm3+lNaX734hu7V5XKMkjIsTxluVYh8e&#10;3JuX+/Cp2ss0SD0YULZT+fNxpVnrtlaz2KzP9VQI3qOgVPUYcQiUHjT+zK8AJHNnkq1Xzr+X3kDy&#10;HqNjcaoLj6hNzX0UZmZmWhLO1VIjQEAhDzJf2wQySkNllGIYlH5d8oHSdT8y2jpOsVyY7SxnlZCY&#10;yygFgjLOzHk3AchsvxMTWlvFKwPtYUOaY/mV5C0TQdE0vzRZWzW8dyYRcWfN+skZloGfk6U4sjfh&#10;xyOOZJITOIAtlP5u2ulwaToWnw6erpIkiwIkjIIqrGa7fb61PLr82ynETZNtk+jWp+UtC8hw6bp1&#10;1bfW7i52nZndeAqoPphCorVju3L7P+VlfEZbrwgIiT8vbDTfOFvo84aXT7xHdCWIZeKs1KrStCv/&#10;AALeOR4tk8O6F802XkLyXf3NnqfrtI8VYkQkhCU2FQaly3xb/AtV98nASlyQaD52Jruc2jiOxV2K&#10;uxV2KuxV2KuxV2Ko/R7f17kE/ZT4j/DKshoN2IWU61W49C1anVvhH0/2ZjYxZcnIaDFsznAdirsV&#10;dirsVTzQYKK0x7/CPo65i5T0cvCOqzXp6lIB/rH9Qw4h1RmPRJemZTiJlo0frXQJ6IOX9MqyGgyx&#10;x3TnVpvRtWp1b4R9PX8Mx8Yst+Q0GMZmuvb6YVdih2Kt4q7FXYq7AreKuxVWtbd7qQRp36nwGCUq&#10;FpjHiNMpijitIeI2RRuT+vMAkyLsAOEMa1K8a9fbaMdB/HMyEOFxZZeIpeRTrliQbapgS7FXdMVb&#10;GKupirqYq7FXUxVHaTD610p7L8R+jp+OVZDQbcYssnzBdg7FWLapL61057L8I+jM+AoOvyGyg8sa&#10;nYq7FXYq6mKtEYq3iqcaRqPAi3lPwn7J8PbMfJDqHJxz6FPcxHMdiqTazY8h9ZjG4+0PbxzJxz6O&#10;Llh1CR5lOI7FXYq7FXYq7rirgcLEhUVsWkhXhlaJxIn2lNRiRbVyZpFIl3CHG6OOn6xmvIouVzDE&#10;ru3NrM0R7Hb5dsz4mxbhkUoZJiuGLF2FDRwJWkYtgWEYtgKmRgbA1izariqfeXbjd7c/6w/Ucxso&#10;6t0Cv8xW/JEnHVTxPyPTBiPRcg6sfzKaHYobxV2Kt4odXFW8KHYFbxQ7Ch2KurireBXYodirsKux&#10;VdHG8rBEFWPQDATSgWndnoqp8dxuf5R0+nMaWXucuOLvTKSaG1SrkKo6f2DKACXIJEUkvNaklqsH&#10;wL49/wCzMqOIDm4cspPJLCxJqcvaHYodirsVdirsUN4q7FWsVdXFW8VdgV2Kuwq7FXYq7FDsUuxV&#10;vFDWKXYq7FDeKurirsVbxVrFW8VaxV2KtjAh2FDeKF2LFvFDhireKHYoLsVdhQ7FXYEuwq3ihrFL&#10;sCXYobwoawJt2KXYq7FXYq7FXYodirsUuxV2KuxV2KuxV2KuxV2KuxV2KuxV2KuxV2KuxV2Kom10&#10;+4vD+7X4f5jsMhKQDIRJT200GGH4pv3jeHb7u+Y0spPJuEAOaYSzwWiVkYIvYf0GVgEsyaSW78ws&#10;fhthQfzN1+7MiOLvajPuSaWaSducjFm8Tl4FNVrMKHYq7FXYq7FXYq7FXYq7FXYq7FXYq7FXYq7F&#10;VyI0jBUBLHoBiqeWOgVo91/wA/icxpZe5uEO9Oi8NnFU0SNfozHolt5JBf6881Y7aqr/ADdz/TMm&#10;OKubTKfckxNTU9cyGp2KuxV2KuxS7FWsUuxV2BXYVdgVrCrsVRNlZSXsojTp3PgMhKVMgLZfBbxW&#10;MIRNlUVJP4k5gkmRcgCmMatqRvpOKf3S9Pc+OZkIcLTI2l2WsHYq7FXYqq20DXMqxJ9pjTATQtQL&#10;ZtBCtvGsSfZUUzXk25IFKmBKW6ze/VIOKn94+w9h3OW442WEjTE8zXHdiraKzsEXck0AxSza0t1t&#10;IFiH7I3Pv3zXyNlyAKYlqN19cuGk/Z6L8hmZEUGgm0LliHYodirsVdirsVbxS7FWUaDZ+hB6zD4p&#10;N/o7Zh5ZWaboBBeYb3m4tl6Lu3z7ZZij1YzKSZkNbsVdirsVf//UUzfvPuxQ3ireKHYUOxV2BXYq&#10;3ih2KtYpdirsUuxV2Kvo/wDJWS10/wApXVlqNxDbSXFxKyiSRAeLxIobiSD1BzW595WHaafaNF4N&#10;pml3Kazb2cgCS+qleTAKADUnlXjSgrWuZ5O1uvjE3T3H8yNTsE866HrQuInsYWVJZEdWCHmT8XEk&#10;gUOYOIHhIdhlI4gUH5r06C8/MSy16G8tWtTNbMoWZSSse8jmh4qq8erH4uS8OXxcTA1Aj3omLmDb&#10;IrjzPpuh/mML2e4hNhf2SwCZZFKJKrVCuQfhqB1O3xL75WIkw9xbDICfvDznz55LbRLy51I6vGdK&#10;kLyRIkxaZi26wrGNjuft14qnxHf4Tk452Krdx8kKN3szX8v9c1TyvcppV9PDceW2h9RLh5kLWw9P&#10;n6T7g9fg4Mv+p8Pw5RkiJbj6m/GTHb+F4VqFtDrvmC4i0VVW3nuJDAGIRQhYlalyAoC/zHbM4Ghu&#10;4RFnZlvnDVdQ8oSwaLp7WsunW0SJHIYbe4DuVDzuGkSRhylZvhr9kLlUAJbn9LdMmOwepaPqUHn3&#10;8v30vzDNbwX7IyIXeKP4k+KCQIvEIo+FSFUfZbxzFI4J2HJB4o0Uh8lXMOr+RNQ8j3E8VvqkPqCN&#10;HdAGDN6qlWrRhyqCaniKdqZOYqQl0Yw3jw9VbyzYW2k/lvqWiXN9ZpfTNP8AA06BQ/FKR8yeDGgG&#10;6krVuJbZsEjcwaTEVGkNpsUUf5RT6W08H16XlIsPqpzoJgw2r1KryHtTCf7y0AeilaeaA/k3+ivW&#10;h+vCNX9H1U50FyJT8Nevp/FTr9OP+Uv8ckn6KW+bIluvyusNJhlhe/h9AvCsqFxStdg3blvjD6yU&#10;yHppW/M2BNV0jQIbKaCaW0eJZlSaMlfgUVPxfZBXc4MexNpnuAivzLkt9V85eXb20ngktoLhTK6y&#10;oQgSRZDy32+FTTBj2iUz3IRWuXFtcfmppOsxTwNYQ2bpJKJU4q3GcUJr1PqJ9+CP0Efjok/UCx7z&#10;SmpHzrqOv+W72FLqOO2MFZoxHOpUJJEeR4s1VBClh0/m40nGuEAsTzsK/wCYHnXTLpfLepaoiQ6v&#10;BeRXFxHGwdookasgPH+cqropNcGOB3A5JlLlaD/Oqxt/M2r2Wq6deWskPoxxRqsyF3f1WY0AOyqj&#10;cmdqIOn2slhPCKKMgsqf/ORc8Opy6feWU8U8Eayo3pyK3FiVIqAduX/GuOn2tGVDfllpeiJ5QvtR&#10;gvLS28wsWSOa5dVNuopQp1ZSw5UkReXLZfs4chPFXRYAV5pv+Zt/pusflxpsFpqFvcS2pgLkyUdz&#10;HC0TURv3nIuw+0v+U22+QxgiZ2TPeKd+cp7HzBoek6rZXUHG1iLEM45VKoQgT7XIsgWlNurUXfKB&#10;sSGZ3Fq3nExed5dJ1PS5EaMNxmBYAxVKt8dSOnxfdt1yI2Sd0deeZLDVfPlk9vKhtbGOUSTFgEqy&#10;MNmJoQCVFfHGtk3u8V/PGYXfm+e6idJbaRIvTdGVlPFFDbqT0auZ+EVFxsnN5xmS1OxV2KuxV2Ku&#10;xV2KuxV2Ksj0O39OAyHq5/AZh5TZpzcQoWgddn5zCIdEG/zOW4htbVlNmkqy9x3Yq7FXYq4CuwxV&#10;l9rCLaBY/wCUb/PvmvkbLsoigxe8n+szvJ2J2+XbM2IoOBI2bUMmwT7QoeMTSnqxoPkMxcp3py8Q&#10;2tQ124rIkXYCp+nJ4h1as/OkrrXMhw28UNYobrhV2Kt4odirsVdXFWxuaDArJ9NshaRfF/eNu39M&#10;wZy4i7DHDhCW6vf+q3oRn4B9r3P9mX441u4+Wd7BK8yHFWstcWQKmykYG4StbgZupireKuxV2Kux&#10;V2Ksh0S39OEynq52+QzDymzTm4o0LTTKHIUrmYW8LSn9kV+ntkoizTGRoWw+pY1PXNi6x2KuxV2K&#10;uxV2KuxV2KuxVkek3/1lPTkP7xfxGYeSFbudjnexTLKG93GooemFBYtqVkbOag+w26/0+jM6ErDr&#10;5xooPLGt2KuxV2KuxVo4q2pwsCFVWwtJDIfL119q3b/WX+OY2UdWUD0VdftuSLcL1XZvkemDFLoj&#10;IOrH8y3GbwIbwodirRwJC0jFsCmwxbAVM4G0NYslexuPqtwkvYHf5HrkJCwkGmYXcAuoHi/mG3z7&#10;ZgxNFySLDCSCDQ9c2LiNYobxV2KG8Kt4EOxV1cVbxQ6uKG8VdhQ7FXVxVuuKuwIRNnYy3jUXZR1Y&#10;9MhKYi2RgZMjtLKK0WiDfux6nMOUjJzowEUHe6wkNUhoz+PYf1yyOO+bVPLXJIpZpJ25yElsywKc&#10;Mm+azCxdil2KG8VdirsVdirsVdihvFXYq1irq4q6uKt4q7ArsVdhV2KuxV2KuxV2KHYq7FLsUN4p&#10;axQ3XFXYq3irWKt4odihsYobxYrsVcMWLeKuxQW8KHYq7FXYq7FXYq7FWsDJ2Kuwodih2Bk7FXYq&#10;7FXYodil2KuxV2KuxV2KuxV2KuxV2KuxV2KuxV2KuxV2KuxVFWun3F4f3a/D/MdhkJSAZCJKe2eh&#10;QQUaX943v0+7MaWQnk3CFI+a5gtErIwUdh/QZWASzJpJLvzA7fDbDiP5j1+7MiOLvaTPuSaSR5W5&#10;yEsx7nLwKaluFXYq7FXYq7FXYq7FXYq7FXYq7FXYq7FXYq7FXAFjQbnFU2s9Cmno037tPDv93bKZ&#10;ZAOTYIJ9a2UFmtIlp4k9T9OYpkS3gAIK+1yG3qkPxv8AgPpyyOMnm1mdMeubqa7bnK1T28B8syhE&#10;Dk0k2o5JDsVdirsVdirsVdirsUupirWKXYq0cVdilE2VlLfScIxt3PYZCUuFIFsttLSKxi4J06kn&#10;v7nMKUuJvApINY1b60TBCf3Q6n+b+zMmEK3LVKVpRl7B2KuxV2KuxVkfl6y9NDcuPibZfl45iZZd&#10;G6ATvMdscSFFSdhhQw3Ubw3s5k/Z6L8szoxoOOTaEyxi7Aqb6BaetMZ2+ynT5nKckqFNkAmmuXX1&#10;a2KL9uT4R8u+U4xZZyNMUzMaXYq7FDsVdhV2KuxVvFKIsbY3dwsXYnf5d8jI0LSBbMLiZLOBpD9l&#10;BsP1DNeBZcgmmEySNK5kfdmNTmxApxluFXYq7FXYq//VUzfvPN4q3TFDsVdhQ3gQ7FXYq7FXYq7F&#10;XYq1il2KXYq7ChrAl2KWsVaOKXYpaOKXYpaxS0cCWjhS1gS44UtYFaxS7Fk1ilo4pDWKXYq7FWxg&#10;VvFUw0fT/r1wOX92m7f0+nK5yoMgLZl0zBbXVxSkXmG/4L9VjPxNu3y8PpzIxx6tcixrMprdirsV&#10;dirsVdirsVdirsVXxRmV1jXqxAwE0kC2XjhbReCIv4AZr+ZdjyDEJpTNI0jdWJObACnXE2swodir&#10;sVdiqN0qD17la9F+I/R0/HKshoNuMWU81Of6vbMR1Pwj6cxYCy5eQ0GLZnuvdTFWWWMXo26J7VPz&#10;O+YEjZdjAUGN38vr3Lv2rQfIbZmQFBwZmyhwSMsayFwauLWQuxYtYq3irq4UOxQ3irsUptotn6j/&#10;AFhx8K/Z+f8AZmPllWzkYoXuj9UvfqsXFT+8bp7DxynHGy3ZJ8IY3XM1wHYq6uFjTiAcVBpTZMDc&#10;JLcDa7FXYq7FXYqr2ds13MIx07nwGQlKhbOMeI0yxFCKFXYAUGYDsRsuwJSfXbiirAOp3Py7Zk4h&#10;1cXNLokWZTiOxV2KuxV2KuxV2KuxV2Kr4ZXgcSIaMDXARaQa3ZbazrdRLKnfqPA5gSFGnYCVi0SF&#10;yKCUPqNiL2AoPtjdfn/bk4SotMhbDyCDQ9cz3FaxV2KuxV2KuxVrFVythayEXaXBtpllXqpr/XAR&#10;Ypq5MzkRLqEr1Rx+vvmADRbyLYY6GJyjdQSD9GbEFwiGsLFvAhvFDsVWnFkFpGLYCpMMW0FYRgbA&#10;1ilmGkXP1i0Un7S/Cfo/szAyCi5UTYSDWbf6vdtT7L/EPp6/jmVjNhomKKX5a1uxVvFDsUOxVuuK&#10;t4odirq4q3ih2KurihvCrsUJjp2mNdH1JNovxPyymeSm+GPi3KfExWke9FjXMPeRczaISK+1WS5q&#10;kfwx/ifnmXDHThTyXyS7Lmh2FXYq7FXYocMVbrirsVdirsVdirsVdirsVdXFDsVdireKXDFDsVdi&#10;rsVdgV2FXYq7FXYq7FXYq3ih2KtYq3XFXVxVvFXDFDeKGxixbxQ2MKG8CHYobwodirsVdirsVdir&#10;sVaxV2Bk7FXYodhV2BLsVdirsVdirsVdirsVdirsVdirsVdirsVdirsVdirsVdiqJtbCe8P7pdu7&#10;HYZCUgObIRJT6z0GGCjTfvG8O33d8xpZSeTcIUj57iG0SsjBV7D+gysAlmTSR3nmB3qtsOI/mPXM&#10;iOLvaTPuSd5GlYs5JY9zmRVNS3FXYq7FXYq7FXYq7FXYq7FXYq7FXYq7FXYq7FVSGCW4PGJSx9hg&#10;JpNJta+XpX3nbiPAbn+mUHKOjYIJ1a6fb2Y/dKK+J3P35jmRLaAAoXer29pVa838F/iclHGSgyAY&#10;/eapcXmzHin8o6fT45lRgA0GRKCyxi7FXYq7FXYq7FXYq7FXYq7FXYpdirWKXYqmthoctzR5qpH+&#10;JyiWSuTZGNsijjhsYqLRI16/25i2SW6qY7qusG6rFDURdz3b+zMuGOty0ylaU5cwdirsVdirsUom&#10;wtGvZ1iHTqx8BkJSoJAtmsaBFCqKKBQDNeXJbxQk2v3voxfV0Pxv1/1f7cyMUb3a5FjOZbS3ihsA&#10;saDcnArM9PtRZ26xftdW+ZzAkbLkgUxnVrv65clh9hfhX6O/05lwjQaJGygcsYuxV2KXYodhV2Ku&#10;xV2Ksj8uW1Fa4PU/CPl3zFyy6N0At8x3VAtsv+s38McUeqzLH8ymp2KuxV2KuxV//9ZXN+884Yob&#10;wodgS7FDeKHYq7FXYq7FXYq7FXYq7FWsWTsKHYEtYpdirWKWsUuxS1ilo4pdgVrCyawJaOKWsVax&#10;S44smsVaxZNYpdirsVbxVciNIwRRViaAZFWbadZLYQCIfa6sfE5gylxFtApGZWyQ95dJZQtM3boP&#10;E9hk4izSk0weaZ55GlkNWY1OZ4FNCzCrsVdirsVdirsVdirsVdiqa6Hb+pMZT0QbfM5RlO1ORiFm&#10;0drdx6Vv6Y6uafQOuVYhZbcpoUxzMxwnYq7FXYq7FWQaHBwhMp6udvkMxMp3pzcMdrQuuz8pFhHR&#10;RU/M5PENra8x3pKcyHGVbaL1pkj8SBkZGgyiLLKrmX0YXk8AafPMCIsuxkaDEM2LrHYq1iq4Nhay&#10;F2LBvFXYq6uFDsVVIImuJFjXqTkSa3SBZplaLHaQ06IgzAO5dlQiGL3dy11KZG79B4DM6MaFOulL&#10;iNqOTYOwK7FW+mKG+uFCxkwNgkpnbA3A27FLsVbVS5CqKk7AYEso0+xFnHvvI32j/DMKcuJz4Q4Q&#10;jMqbVsjrEpdtlAqcIFoJpiVzObmVpW7n8M2ERQp1sjZtRyTF2KuxV2KuxV2KuxV2KuxV2Kpnot59&#10;Xm9Jj8D7fI9spyRsNsJUyoDMNvK4YoYtr1n9Xn9VR8Em/wBPfMzHKw48glOXMHYq7FXYq7FXYq7p&#10;iq5WwtUgy7Qrj1rUKeqHj9HbMPIKLOPJLNcg9K65jo4r9PQ5fiNhx8gopZlzS3hQ3gQ3iho4VaOB&#10;mFhGLYCpsMDaCsOLYnHl644TNCejio+Y/szHyja22BRvmC35wCUdUO/yP9uV4jvTOYYzmY0N4odi&#10;hvFWsUN4q7FDdcVbxQ7FXVxVuuKHYVTPS9NNyfVl/uh0Hj/ZlGSdbBvx473Kd3FxFZx8n2A2AH6h&#10;mLEGTlSIiGN3l7JePyfZR0HYZnRiIuBKRkhsm1uxVvFXYEOxV2Kuwq7FWsUNg4q3XFXYq7FXYq7F&#10;XYodirsUuxQ6uKuxS3XFDsCuxV2FXUxVrFW8CuxV2FXYq7FDsVbxV2KuGKt4odihdixbGKG8UN4o&#10;dihvCh2KuxV2KuxV2KtYq3irWKQ7Al2KuwsXYEuxS7FXYq7FXYq7FXYq7FXYq7FXYq7FXYq7FXYq&#10;7FVe1sp7xuMS18T2H05EyA5pAtP7PQIofinPNvDt/bmLLKTybxBMpZoLNKyEIo6D+gyoAlsJpI7z&#10;zA7VW2HEfzHr92ZMcXe0mfckskjytzkJZj3OXgU0rckh2BLsVdirsVdirsVdirsVdirsVdiq4Ru3&#10;RSfowWqstjdP9mJ/+BODiCaKIj0S9k6oFHuRkDkDLhKMi8tuf72QD2UV/XlZy9zLgTCDRLOHcqXP&#10;+Ua/h0ys5CWYiEazxWyfEVRB8gMr3LLkltzr9vFtCC7fcMtGInm1maTXWq3N3UM3FP5V2GZMYANR&#10;kSgcsYOxS7Al2KuxV2KuxV2KuxV2KuxV2KuxVfHE8x4xqWPgBXATSUzttAuJd5aRr77n7spOUBsE&#10;E7s9KtrOjKtX/mbc5jymS2iNNXuq29lUE8n/AJR/HwxjAlJlTGb7UZr9vjNEHRR0zLjARaDK0Hli&#10;HYq7FXYq7FXYqy3RbH6pDycfvH3PsOwzCySst8RSZ9MpZqc0qQoZH2VRU4QLQWE3dy13M0zdSeng&#10;O2bCIoU45NqOSQ44qm+g2frz+sw+CP8AX2yjJKhTOItN9ZvPqtuQp+N/hH8TlOONlskaYlmY47sV&#10;dirsKuwJdih2FXYquRS7BV3JNBirN7aFbSBY67KNz+s5ribLlAUw69uTd3Dy9idvl2zPiKFOOTah&#10;kkOxQ7FLsVXxRmaRY16sQB9OAmlf/9dXN+883ixdhV2BS3ih2KuxV2KuxV2KuxV2KuxV2KuxS1il&#10;2KtYq7FLRxV2KWsUtYpdilrFLRwJaxS1ilrFLsUtYpaxS7FLRxZNYq7FXYqyLy7p9T9bkHsn8TmN&#10;ll0ZxDIjmK2NYqxPXL/61N6SH92m3zPc5mY40GuRSrLmDsVdirsVdirsVdirsVdirsVZTpdv9Xtl&#10;B+03xH6cwZmy5+ONBJdWuPXuSB9lPhH8cycYoONkNlL++WtLeKuxV2KrkQyMEXqTQYEgWy6NFtog&#10;v7KDr8s15Nl2QFBilxMZ5WkP7RrmeBQp10jZtSyTFMdFi53PL+UE/wAMpynZvxCymOtScLbiOrED&#10;+OU4hu35Tsx3MxwXYq7FWsVbBphYEL8Wum8VaxV2Kp7olrxUzsN22X5Zi5ZdHMwx6rdbuqAW6992&#10;/gMOKPVGaXRJcynDdXFW8UOxV2KuxVdXFitZa4sgVIqRgbxK3VwMk60Sz/4+XHsv8TmNll0crFHq&#10;neYrluxVIdZvvUP1eM/CPtHxPhmXjhW7h5Z3sEozIcZ2KuxV2KuxV2KuxV2KuxV2KuxV2Ksy0q7+&#10;uWwYn41+FvmP65gTjRcgGwjsglBara/W7VkH2h8S/MZOEqKCLDDMz3HdirsVdirsVdirsVa6YUFO&#10;/LtxwnaI9HG3zH9lcoyjZEdimmvQ+pbiQdUP4Hb+mV4juxyDZjeZjiN1xQ7FDeKG8UNYpWkYswsI&#10;xbAVIjA2gr7aY28yyj9kg5EixTaCzOaNbmFk/ZdSK/PMAbFyyLDCGUqSp6jbNi4jWKHYq3ih2KHY&#10;q7FDeKHYq3XFXYobxVG6bZG8k+L+7Xr/AEyuc+ENsIcRZFNNHaRc22VRQAfqGYQBJc0kRDGLu6e7&#10;k5v07DwGZ8Y06+UjIqFckwdihvFDsKuxV2Kt1xV2KuxQ7FXYq7FXYobrirsVdirsVdirsVdih2Ku&#10;xS7FXYodXFW64q7FXYFdhV2BXYq7FXYVdirsVdirdcUN4q7FiuGKG8WLeKG8UOxVvCxdirsVdirs&#10;VaxV2BLsKt4oaxSHYEt4WLWBIdil2KuxV2KuxV2KuxV2KuxV2KuxV2KuxV2KqtvbS3TcIlLH9Xzw&#10;Egc0gWn1n5fRPiuTyP8AKOmYssvc3CHemryQ2cdWIRB9GUgEtl0kt55hJ+G1H+yb+AzIji72oz7k&#10;klleZi8hLMe5zIAppWYVdirsVdirsVdirsVXxxSTNxjUsfACuAmlTKDQLqXeSiD33P4ZUcoDMQKY&#10;ReXYF/vGZj7bDKjlLPgRcek2cfSMH57/AK8rMyy4QiFtoU+yij5AZGyypfVU22GBXeoniPvxpVpu&#10;IV6uo+kYaK2pPqFonWVPoIP6sPAUWEPJrlknRi3yB/jkxjLHiCDl8yIP7qMn3Y0/VkxiY8aAm1y8&#10;l2BCD/JH9ctGMBiZFAPI8p5OSx8Sa5aBTBbih2KuwobxVrFLsVt2BXYpdirsVcATsMVRCWNzJ9mN&#10;j9ByJkAmiio9CvH6qF+Z/pXIHIGXAUZF5bP+7ZPoUfxOVnKy4EdDolnF1Uuf8o5WchLMRCN/c2yf&#10;sog+QGVblnyS+4161hqErI3t0+/LRiJYGYSe61q5ufhB4J4L/XMiOMBrMiUuy1g6mKWsVdirWKXY&#10;q7FU10TT/rUvquP3aH7z4ZTklQpnEWynMNvbwKx7zBfVItUPTdv4DMrFHq1SPRIcyWp2Ktqpdgqi&#10;pOwGKs1sbUWUCxDqNyfE5r5Ss25AFMY1W8+uXBZfsL8K/wBfpzMhGg0yNlAZYwbrgV2KuxV2FXYF&#10;dil2KproNt69z6jfZjFfp7ZTkNBnEbpxrdz9XtSo+0/wj+OUYxZbJmgxLM1x3YVbxS7FXYqmugW/&#10;q3XqHpGK/SdhlOU0GcBu/wD/0Fhm/eddhQ7FW8Cl2KHYq7FXYq7FXYq7FXYq7FXYq7FXYpaxV2FX&#10;UwJaxS1irWKXYpaxS7FLWKWsUtYGTWKtYpdilo4smsVaxZNYpdiqL0+ya/nEQ+z1Y+AyEpUEhmyI&#10;sShEFFUUAzAJbV2BKWa1qH1ODgh/evsPYdzl2ONliSxHMxqaxVvFXYq1irZxVrFW8VdirqYqiLC3&#10;NzcLGfs9T8hkJmgzgLLJru4+rQNJ3A2+fbMKIs058pULYkSSanrmwda1irsVdirsVTLRYPVuOZ6I&#10;K/T2ynIaDfiFlM9YuPRtio+0/wAP0d8oxiy35ZUGNZmuC7FU90GOkbyeJA+7/bzFylzMI6qOuyVk&#10;SPwBP3/7WSxBhmO9JRmQ4zsVdirsVdTFXVphYkLga4tZC7FCpbwm4lWIdScBNC2URZplTMlrDXoi&#10;D9Wa/mXZfSGKTStNI0jdWNc2AFOsJs2swodih2K06uFXYobxV2Ktg4opxFcVBWpC0jhF6sQPvyJ2&#10;bom9mXRRrEgjXYKKZribduNl+RZJfqt8bWPgh/eN09h45djjZack6DGszXAdirsVdirsVdirsVdi&#10;rsVdirsVdirsVTXQLr0Ln0yfhkFPp7ZTkFhnEsqrmE5DsVYZqdv9WunQfZJqPkd8z4Gw40hRQeWM&#10;XYq7FXYq7FXYq7FVW0nNtMko/ZIOAiwhm0qLcwsnZ1pX55gg0WyQthxBVip6g0ObF15DsWLeKG8U&#10;OxQ3ihacWS0jFmCpsMW0FTIwNoLLdIn9e0Qnqvwn6P7MwcgouZA2GP6zD6F4/g3xD6ev45k4zYaZ&#10;DdA5awdihvFXYq6uKHYobxQ7FXYodiq+NGlcIu7E0GAmkgWyy1gS0hEY6DqffucwJGy7GMeEMf1K&#10;+N5L8P8Adrsv9czIR4Q4OSfEUFljU6uKG8VdirsUN4Vdih2KuxVvFXYq7Ah2KuxV2FXYq6uKHVxV&#10;1cVbxV2KuxV2KHYq7FXYpdirsVdihuuKuxV2BXYq7FXYq7FXYq7CrYxQ3ihsYsW8ULsWLhihvFXY&#10;UN4odirWKt4q7FXYq1gS3hQ1irsVbxVrFLsCXYq7FXYq7FXYq7FXYq7FFuxS7FXYqviieZuEYLMe&#10;wwE0tJ3Z+X+j3R/2I/if6Zjyy9zcId6dKIbOPbikY+gZj7lt2CUXnmFVqlqKn+Y9PoGXxxd7UZ9y&#10;RT3Ety3OVize+ZIFcmom1PCh2KuxV2KuxV2KuxVXtrKe7NIlJHc9h9ORMgOaQLT208vxR/FcHm3g&#10;Nh/XMaWU9G0QTULDaptxRB8gMp3LZyS+fXbWLZKufbp95ywYiWBmEum8xTv/AHSqo99zlwxBgZoK&#10;TVLyXrIw+W36ssEAGPEUO00j/aYn5nJUxWYVdirsVdirsVdirsVdirsVbwsWsUqqW80n2EZvkCcj&#10;YWkQmlXknSM/TQfryPGGXCVdNAu268V+Z/pXI+KE8BRCeXJD9uQD5Cv9Mh4rLw0QnlyEfbdj8qD+&#10;uROUsuBXTQ7JOqlvmT/DIHIU8IRCadaR/ZiX6RX9eQ4yy4Qr0jhHZR92R5pUZNRtI/tSL9Br+rJC&#10;BKOIIWTXrNPslm+Q/rTJjEWPGEHL5k7RR/Sx/gMsGJjxoGbW7yXYMFH+SKf25YMYDHiKBkkeU8nY&#10;sfEmuWAUwW4VdirsUuxV2KtYpdirqYqq2lq95KIo+p6nwHjkZGhbIC2Z21ulrEsUf2RmATe7kAUq&#10;4EoXULwWMBlP2uijxOSjHiLEmmGu7SMXY1YmpOZ9OOtwq7FU78v2PqOblx8K7L8/7Mx8sujZEJhr&#10;l79Wg9NT8cm3yHc5VjjZZyNMUzNaHYq7FXYq3gQ7CrWKW8Ct4qyvRLb6vahj9p/iPy7Zh5DZb4jZ&#10;J9eufWufTH2YxT6T1y/GKDXM7pXlrW7CreKXYq7FWV6Fbejah2+1Ia/R2zCyyst8Bs//0Vs37zrs&#10;Vdih2Kt4odireKGsVdilsDFDumKtYpdirsVdirsVdirWKXYVdgS1TFWsUupilrFXEYpapiytrFLW&#10;BLWKbaxS1il2KWsWTWKWsUuAJNB1OKWZ6Rp/1CCjf3rbt/T6MwZy4i2gI/KmSyaVIEaRzRVFThAt&#10;DCL27e9maV+/QeA7DM+MaDUSh8kh1cVdXFXYVdXArq4q6uKurireKtHFU/0K24RmY9W2HyGYmWXR&#10;zMMdrUtduKlYB2+I/wAMliHVjml0SbMlxXYq7FXDFXYqyXR7f0bYMftPv9HbMLIbLn4hQSzWp/Vu&#10;OA+ygp9PfL8YoOPlNlLcuaHYqyjS4/TtEHc7/fmDM2XY4xQSLU5PUunPYGn3ZlQFBw8hsoTLGp2K&#10;uxV2KuxV2KtdMUUvBwsCE80O32adu/wj+OY2WXRyMMereuXNAsC99z/DBij1Tml0STMpw2sVdire&#10;KtYobwq3ih2KuxVuuBUfpCCS6WvYE/hleQ7NmIepkbJmC7MSUztgbQWK6hObi4duwNB8hmfAUHAm&#10;bKFybW7FXYq7FXYq7FXYq7FXYq7FXYq7FXYquRzGwddiDUfRgVnMMonjWQdGAP35ryKcsL8CWP8A&#10;mSHeOYd6qf1jMnEejRMJDmS1OxV2KuxV2KuxV2KtHFWXaJc+vaKD9pPhP0dPwzCyCi3DcJVrUHo3&#10;RYfZccvp75k4zYcPJGigK5c47eKG8UN4sXYq7rihojFksIxbAVNhgbQU68uy0MkJ9mH6j/DMbKOr&#10;l4y7zJDURzD3U/rH8cGI9GcwkGZTS6uKG8VdXFDq4q7FDdcVdih2Kt1xQnGhWwZmnb9nYfPvmPll&#10;0cnDHqidauvRiEKn4n6/LK8UbNs8sqFMfzNcJ1cCt4odirsVdXFW64odireKHYUOxV2KuxVvFXYE&#10;OxV2FXYFdhV2KuxV2KHVxVuuKuxV2KHYq7FLsVdih2KXYq7FXVxQ3XFXYq7ArsVdhVvFDsVbxYrh&#10;ixbGLFsYobxV2FDhihvFXYq7FXYq7FXYq1gS7ChvFXYq7FWsDJ2KuxV2KuxV2KuxQ3hQ7FWsDJtV&#10;LGigknsMVTiy0CSWj3B4L4Dr/ZlEstcmwQT6G3hs0pGAq9z/AFOYxJLaBSW3uvRQ1W3HNvHt/bls&#10;cV82BmkFzdzXbcpWJ8B2H0ZkiIHJqJtRySHYq7FXYq7FXYq7FV0cbysEQFmPQDATSp9Y6AFo91uf&#10;5R0+k5jSy9zcId6cPJDZx1YhEH0ZRRLZySW78w/s2y/7Jv4DMiOLvajPuSae5luW5SsWPvmQABya&#10;ybUsKHYq7FXYq7FXYq7FXYq4AsaDc4qio9Ou5fsxt9Ip+vIGYDKiio9Au3+1xX5n+mQOUJ4Ci4/L&#10;f+/JPuGQ8VlwIlPL9ou7cm+Z/pkfFKeAIlNKs4+ka/Tv+vIcZZcIRCQxRfYVV+QAyFksqWvd28f2&#10;5FHzIw8JRYQ76xZJ1kB+QJyXhlHEFB/MFqvQMfkP6nJeEWPGEO/mRf2Ij9J/syfhMfEQ7+Yrg/ZR&#10;R95/jkvCC8ZQ763ev+3T5AZLwwx4ih3vrmT7UjkfM5MRDHiKgzFjUmpyStYq7FXYq7FXYq7FXYq7&#10;FXYpdirsVdirccbSsEQVY7ADAdksu0zTlsIqHeRvtH+GYU58TkRFI3K2TRIUFiaAbnFLENUvzfTV&#10;H92uyj+P05nQjwhxybQOWMXYqq28D3MqxJ9pjTATW6RuzOKKOzhCDZEHX9ZzXk2XI5MQ1C7N7O0p&#10;6dFHgMzoxoNBNoauTYuxV2KuxVvAh2FWsUtjFVeztzdTpEP2jv8ALvkJGhagWzG4lW0gaQ9EGw/U&#10;MwQLLkk0wl2LsWbck1P05sacVbirsVbxV2KVa1gN1MsQ/aNPo75GRoWkC2bqoRQq7ACgzXOS/wD/&#10;0o5/iqb/AH0v3nOs8EPE/mj3O/xXN/vpfvOPghfzR7nf4rm/30v3nHwAv5o9zv8AFc3++l+84+CF&#10;/NHud/iub/fS/ecfACPzR7m/8WTf76X7zj4IX8ye5r/Fc3++l+84+AF/NHud/iub/fS/ecfAC/mj&#10;3O/xXN/vpfvOPgBfzR7m/wDFk3++l+84+CF/Mnud/iyb/fS/ecfBC/mT3Nf4rm/30v3nHwAv5o9z&#10;f+LJv99L95x8EL+ZPc1/iub/AH0v3nHwAv5o9zv8Vzf76X7zj4AX80e53+K5v99L95x8AL+aPc7/&#10;ABXN/vpfvOPgBfzR7nf4rm/30v3nHwAv5o9zv8Vzf76X7zj4IT+aPc7/ABXN/vpfvOPghfzR7nf4&#10;rm/30v3nHwQv5o9zv8VTf76X7zj4IX80e5r/ABVN/vpfvOPgBP5o9zv8VTf76X7zj4AX82e53+KZ&#10;v99r95x8AL+bPc7/ABTN/vtfvOPgBP5s9zX+KJv99r95x8AL+cPc7/FEv++1+84PACfzh7nf4nl/&#10;32v3nHwAv5w9zX+J5f8Afa/ecfACfzp7nf4ml/32v3nHwAv509zX+JZf99r95x8AJ/Onud/iWX/f&#10;a/ecfAC/nT3O/wASS/77X7zj4AT+ePc1/iSX/fa/ecfAHen88e5XtPNclrKJfRViu4BJpXIy04PV&#10;I157k1/5WVd/8s8f3nKfyY72f8onud/ysm7/AOWeP7zj+THej+UT3IS/8+Xd/GI2iRVrU0J3ycdK&#10;I9UHtAnol3+I5f8Afa/ect8Ad6Pz57nf4jl/32v3nHwAv589zv8AEcv++1+84+AO9fz57nf4jl/3&#10;2v3nHwB3r+fPc7/Ecv8AvtfvOPgDvX8+e53+I5f99r95x8Ad6/nz3O/xHL/vtfvOPgDvX8+e53+I&#10;5f8Afa/ecfAHev589zv8SS/77X7zj4AX8+e53+I5f99r95x8Ad6/nz3O/wASS/77X7zj4A71/Pnu&#10;TSLz9cQoI1gSiinU5QdGD1cgdqSG3CEvn81T3EjStGtWPictGnA2toPaBJulP/Ekv++1+85LwB3o&#10;/Pnud/iSX/fa/ecfAHev589zv8SS/wC+1+84+AO9fz57nf4kl/32v3nHwB3r+fPc2PMkv++1+84+&#10;AO9fz57k1H5g3KgAQIAOm5zH/Jjvcj+VZfzQlb+Z5pGLNGtSanc5f+XDjnXnuW/4kl/32v3nD4A7&#10;1/Pnud/iSX/fa/ecfAHev589yap5/uY1CCBKAAdT2yg6MHq5A7VkP4Qlj+Z5nYsY1qTXqcu/Ljvc&#10;c689y3/Ekv8AvtfvOHwB3r+fPc7/ABJL/vtfvOPgDvX8+e53+JJf99r95x8Ad6/nz3O/xJL/AL7X&#10;7zj4A71/Pnud/iSX/fa/ecfAHev589zv8SS/77X7zj4A71/Pnud/iSX/AH2v3nHwB3r+fPc7/Ekv&#10;++1+84+AEfnz3JnB59uLeNY1gSiinU5SdIDvbeO0yBVBBXHm2e5kMrRrU+5y0acAU0S1xJulP/E0&#10;v++1+84fADD86e53+Jpf99r95x8AJ/Onud/iaX/fa/ecfAC/nT3O/wATS/77X7zj4AR+dPc7/E0v&#10;++1+84+AF/Onud/iaX/fa/ecfAC/nT3O/wATS/77X7zj4AX86e53+J5f99r95w+AF/OHud/ieX/f&#10;a/ecfAC/nD3O/wATy/77X7zj4AX84e5EWfnKezk9RYlJpTcnIS0wl1Zx1xibpH/8rGuv98R/ecp/&#10;Jjvbf5SPcGj+Yl0f+PdPvOP5Md7Idpy7glB8yykk+mu/ucyPAHe0/nz3Nf4kl/32v3nHwB3r+fPc&#10;7/Ekv++1+84+AO9fz57nf4kl/wB9r95x8Ad6/nz3O/xJL/vtfvOPgDvX8+e53+JJf99r95x8Ad6/&#10;nz3O/wASS/77X7zj4A71/Pnud/iSX/fa/ecfAHev589zv8SS/wC+1+84+AO9fz57nf4kl/32v3nH&#10;wB3r+fPc7/Ekv++1+84+AO9fz57nf4kl/wB9r95x8Ad6/nz3O/xJL/vtfvOPgDvX8+e53+JJf99r&#10;95x8Ad6/nz3O/wASS/77X7zj4A71/PnuTW0/MC6tYVhEKMF7knKZaQE3bYO0iOgVv+VkXf8Ayzx/&#10;ecj+THen+UpdwQt957uL+IRvAgoa1BOTjpBHqxPaJPQJd/iSX/fa/ect8Ad7D8+e53+JJf8Afa/e&#10;cfAHev589zv8SS/77X7zj4A71/Pnud/iSX/fa/ecfAHev589zv8AEkv++1+84+AO9fz57nf4kl/3&#10;2v3nHwB3r+fPc7/Ekv8AvtfvOPgDvX8+e53+JJf99r95x8Ad6/nz3IzT/Otzp5bhErBuoJPbK5aU&#10;S6sh2gR0VL7zzPfqoeBAVNQQTjHSiPVjLXmXRBjzTMP91r95y3wA0/mz3O/xVN/vtfvOPgBH5s9z&#10;f+Kpv99L95x8AL+aPc7/ABXN/vpfvOPghH5o9zv8Vzf76X7zj4AX80e53+K5v99L95x8AI/NHud/&#10;iub/AH0v3nHwAn80e5r/ABVN/vpfvOPgBP5s9zR80Sn/AHWv3nB4AZfnD3K1n5wns5RKsSk0IoSe&#10;+RlpwRVtkdeR0RN558uL2IxPAgBINQT2yuOkAN22HtEnoEt/xHL/AL7X7zl3gDvYfnz3O/xHL/vt&#10;fvOPgDvX8+e53+I5f99r95x8Ad6Pz57nf4kl/wB9r95x8Ad6/nz3O/xJL/vtfvOPgBfz57nf4kl/&#10;32v3nHwB3r+ePc7/ABJL/vtfvOPgDvR+ePc3/iWX/fa/ecfAHev549zv8Sy/77X7zj4AX88e53+J&#10;Zf8Afa/ecfAC/nj3Jha+e7i0iESQIQO9TlMtICbtuj2kYiqCGu/N893KZXjUHpSp2yyOmERVtcte&#10;ZG6UP8Sy/wC+1+85LwAw/Onud/iWX/fa/ecfAHev509zv8TS/wC+1+84+AF/Onub/wATS/77X7zj&#10;4AX86e53+Jpf99r95x8AL+dPc7/E0v8AvtfvOPgBH509zv8AE0v++1+84+AE/nT3O/xPL/vtfvOP&#10;gBH509zv8Ty/77X7zj4AX86e53+J5f8Afa/ecfAC/nT3N/4nm/32v3nHwAv5w9zv8Tzf77X7zj4A&#10;X84e53+KJv8Afa/ecPgBH5w9zv8AFE3++1+84PAC/nD3O/xRN/vtfvOPgBfzh7nf4om/32v3nHwA&#10;v5w9zv8AFE3++1+84+AF/OHud/iib/fa/ecfAC/nD3O/xRN/vtfvOPgBfzh7nf4om/32v3nHwAv5&#10;w9zv8UTf77X7zj4AX84e53+KJv8Afa/ecfAC/nD3O/xRN/vtfvOPgBfzh7nf4om/32v3nHwAv5w9&#10;zv8AFE3++1+84fACPzZ7nf4pm/32v3nHwAv5s9zf+KZv99r95x8AL+bPc7/FM3++1+84+AF/Nnud&#10;/imb/fa/ecfAC/mz3Nf4pm/32v3nHwAv5s9zf+KZv99r95x8AL+bPc7/ABTN/vtfvOPgBfzh7nf4&#10;pm/32v3nHwAv5s9zv8Uzf77X7zj4AX82e53+KZv99r95x8AL+bPc7/FM3++1+84+AF/Nnud/imb/&#10;AH2v3nB4AX82e53+KZv99r95x8AL+bPc7/FM3++1+84+AF/Nnud/iqb/AH2v3nD4AX82e5v/ABVN&#10;/vpfvODwAj82e53+K5v99L95w+AF/NHub/xXN/vpfvOPgBH5o9zv8WTf76X7zj4AR+ZPc3/i2f8A&#10;30v3nHwQj8ye53+LZ/8AfS/ecfAC/mT3O/xbP/vpfvOPghfzJ7nf4tm/30v3nHwQv5k9zv8AFs/+&#10;+l+84+CF/MHud/i6f/fS/ecfBC/mD3O/xdP/AL6X7zj4IR+YPc7/ABdP/vpfvOPghfzB7nf4un/3&#10;0v3nHwQv5g9zv8XT/wC+l+84+CF/MHud/i6f/fS/ecfBCfzB7nf4un/30v3nHwQj8we53+LZ/wDf&#10;S/ecfBCfzB7nf4un/wB9L95x8EL+YPc7/F0/++l+84+CF/MHud/i2b/fS/ecfAC/mT3O/wAWzf76&#10;X7zj4AX8ye53+LZv99L95x8AL+ZPc7/Fs3++l+84+CF/MHud/i2b/fS/ecfBC/mT3O/xbN/vpfvO&#10;PgBfzJ7nf4tn/wB9L95x8EL+ZPc7/Fs3++l+84+CF/Mnud/i2b/fS/ecfBC/mT3O/wAWzf76X7zj&#10;4AX8ye5MLT8wZbIfurWPl/MSScqlpr6sxqyOiK/5Wjef8s8f3nIfkx3svzh7kvu/P19eH94i8f5Q&#10;SBlsdMAwOqJ6IX/Fs3++l+85PwQx/Mnud/i2b/fS/ecfAC/mT3O/xbN/vpfvOPgBfzJ7nf4tm/30&#10;v3nHwAv5k9zv8Wzf76X7zj4AX8ye53+LZv8AfS/ecfAC/mT3O/xbN/vpfvOPgBfzJ7nf4tm/30v3&#10;nHwAv5k9zv8AFs3++l+84+AF/MnuTKz/ADDmsl4xWsde7EmpymWlEurYNWR0RDfmhekbW8YPzOR/&#10;JjvT+cPclVx52u7p+cqKx+Zy4acDk1nVE9FL/Fs3++l+85LwAj8ye53+LZv99L95x8AL+ZPc7/Fs&#10;3++l+84+AF/Mnud/i2b/AH0v3nHwAv5k9zv8Wz/76X7zj4AX8ye53+LZv99L95x8AL+ZPc7/ABbN&#10;/vpfvOPgBfzJ7nf4tm/30v3nHwAv5k9za+bpR9qJT9JweB5r+ZPciovPHpf8ecbHxZmP9mQOnvqy&#10;/NeSNT8zLmIUS1iUexIyB0gPUs/zh7l3/K0bz/lnj+84PyY71/OHud/ytC8/5Z4/vOP5Md6/nD3N&#10;H80L3tbxfe2P5Md6/nD3KT/mZqT9I41+Vf41yQ0kWP5s9yGf8wNSk6/gxH6sn+Wij80UO/nK6k+2&#10;gPzYnJeAGP5k9yz/ABdP/vpfvOHwQj8we53+Lp/99L95x8EL+YPc7/F0/wDvpfvOPghP5k9zv8Wz&#10;f76X7zj4AX8ye53+LZ/99L95x8EL+ZPc7/Fs3++l+84+CF/Mnud/i2b/AH0v3nHwQv5k9zv8Wzf7&#10;6X7zj4AX8ye53+LZv99L95x8AL+ZPc7/ABbN/vpfvOPgBfzJ7nf4tm/30v3nHwAv5k9zv8Wzf76X&#10;7zj4AX8ye53+LZv99L95x8AL+ZPc7/Fs/wDvpfvOPgBfzJ7nf4tn/wB9L95x8AL+ZPc7/Fs3++l+&#10;84+AF/Mnud/i2f8A30v3nHwAv5k9zv8AF0/++l+84+AE/mT3O/xbN/vpfvOPgBH5k9zv8Wzf76X7&#10;zj4AX8ye5GWPnyaxJdbdGc9yTt8srlphLqzGqI6I7/laN5/yzR/ecr/JjvZ/nD3O/wCVo3n/ACzR&#10;/ecfyY71/OHuQ97+Y15eRel6KKp60J3yUdKBvbE6wnoln+LJv99L95y7wAx/NHud/iyb/fS/ecfA&#10;C/mj3O/xZN/vpfvOPgBfzR7kZYee57Bi6wIzEUqSdhlctMJdWQ1ZHRXvPzHvLyIxeiig9aE75GOk&#10;A3tJ1hPRLP8AFk3++l+85d4AYfmj3O/xZN/vpfvOPgBfzR7nf4sm/wB9L95x8AL+aPc7/Fk3++l+&#10;84+AF/NHud/iyb/fS/ecfACPzR7nf4tm/wB9L95weAF/Mnub/wAWzf76X7zj4AX8ye5r/Fk3++l+&#10;84fACfzR7m/8Wzf76X7zg8AI/NHuRVh56nsJDKsCM1Kbk7ZCWmEurIasjoiL78xry+i9IwIq1qaE&#10;75GOlETdsjrCeiW/4tm/30v3nLvBDX+ZPc7/ABbN/vpfvOPghfzJ7nf4tm/30v3nHwAv5k9zv8Wz&#10;f76X7zj4AX80e53+LZv99L95x8AL+aPcirHz1PYyGVYEZqUFSdshLTCXVkNWR0TH/laV5/yzR/ec&#10;p/JjvZ/nT3P/04n/AIbvf9+Wv/SZbf8AVTOx4x5/IvAeEfL/AE0f1u/w3e/78tf+ky2/6qY8Y8/k&#10;V8I+X+mj+t3+G73/AH5a/wDSZbf9VMeMefyK+EfL/TR/W7/Dd7/vy1/6TLb/AKqY8Y8/kV8I+X+m&#10;j+t3+G73/flr/wBJlt/1Ux4x5/Ir4R8v9NH9bv8ADd7/AL8tf+ky2/6qY8Y8/kV8I+X+mj+t3+G7&#10;3/flr/0mW3/VTHjHn8ivhHy/00f1u/w3e/78tf8ApMtv+qmPGPP5FfCPl/po/rd/hu9/35a/9Jlt&#10;/wBVMeMefyK+EfL/AE0f1u/w3e/78tf+ky2/6qY8Y8/kV8I+X+mj+t3+G73/AH5a/wDSZbf9VMeM&#10;efyK+EfL/TR/W7/Dd7/vy1/6TLb/AKqY8Y8/kV8I+X+mj+t3+G73/flr/wBJlt/1Ux4x5/Ir4R8v&#10;9NH9bv8ADd7/AL8tf+ky2/6qY8Y8/kV8I+X+mj+t3+G73/flr/0mW3/VTHjHn8ivhHy/00f1u/w3&#10;e/78tf8ApMtv+qmPGPP5FfCPl/po/rd/hu9/35a/9Jlt/wBVMeMefyK+EfL/AE0f1u/w3e/78tf+&#10;ky2/6qY8Y8/kV8I+X+mj+t3+G73/AH5a/wDSZbf9VMeMefyK+EfL/TR/W7/Dd7/vy1/6TLb/AKqY&#10;8Y8/kV8I+X+mj+t3+G73/flr/wBJlt/1Ux4x5/Ir4R8v9NH9bv8ADd7/AL8tf+ky2/6qY8Y8/kV8&#10;I+X+mj+t3+G73/flr/0mW3/VTHjHn8ivhHy/00f1u/w3e/78tf8ApMtv+qmPGPP5FfCPl/po/rd/&#10;hu9/35a/9Jlt/wBVMeMefyK+EfL/AE0f1u/w3e/78tf+ky2/6qY8Y8/kV8I+X+mj+t3+G73/AH5a&#10;/wDSZbf9VMeMefyK+EfL/TR/W7/Dd7/vy1/6TLb/AKqY8Y8/kV8I+X+mj+t3+G73/flr/wBJlt/1&#10;Ux4x5/Ir4R8v9NH9bv8ADd7/AL8tf+ky2/6qY8Y8/kV8I+X+mj+t3+G73/flr/0mW3/VTHjHn8iv&#10;hHy/00f1u/w3e/78tf8ApMtv+qmPGPP5FfCPl/po/rd/hu9/35a/9Jlt/wBVMeMefyK+EfL/AE0f&#10;1u/w3e/78tf+ky2/6qY8Y8/kV8I+X+mj+t3+G73/AH5a/wDSZbf9VMeMefyK+EfL/TR/W7/Dd7/v&#10;y1/6TLb/AKqY8Y8/kV8I+X+mj+t3+G73/flr/wBJlt/1Ux4x5/Ir4R8v9NH9bv8ADd7/AL8tf+ky&#10;2/6qY8Y8/kV8I+X+mj+t3+G73/flr/0mW3/VTHjHn8ivhHy/00f1u/w3e/78tf8ApMtv+qmPGPP5&#10;FfCPl/po/rd/hu9/35a/9Jlt/wBVMeMefyK+EfL/AE0f1u/w3e/78tf+ky2/6qY8Y8/kV8I+X+mj&#10;+t3+G73/AH5a/wDSZbf9VMeMefyK+EfL/TR/W7/Dd7/vy1/6TLb/AKqY8Y8/kV8I+X+mj+t3+G73&#10;/flr/wBJlt/1Ux4x5/Ir4R8v9NH9bv8ADd7/AL8tf+ky2/6qY8Y8/kV8I+X+mj+t3+G73/flr/0m&#10;W3/VTHjHn8ivhHy/00f1u/w3e/78tf8ApMtv+qmPGPP5FfCPl/po/rd/hu9/35a/9Jlt/wBVMeMe&#10;fyK+EfL/AE0f1u/w3e/78tf+ky2/6qY8Y8/kV8I+X+mj+t3+G73/AH5a/wDSZbf9VMeMefyK+EfL&#10;/TR/W7/Dd7/vy1/6TLb/AKqY8Y8/kV8I+X+mj+t3+G73/flr/wBJlt/1Ux4x5/Ir4R8v9NH9bv8A&#10;Dd7/AL8tf+ky2/6qY8Y8/kV8I+X+mj+t3+G73/flr/0mW3/VTHjHn8ivhHy/00f1u/w3e/78tf8A&#10;pMtv+qmPGPP5FfCPl/po/rd/hu9/35a/9Jlt/wBVMeMefyK+EfL/AE0f1u/w3e/78tf+ky2/6qY8&#10;Y8/kV8I+X+mj+t3+G73/AH5a/wDSZbf9VMeMefyK+EfL/TR/W7/Dd7/vy1/6TLb/AKqY8Y8/kV8I&#10;+X+mj+t3+G73/flr/wBJlt/1Ux4x5/Ir4R8v9NH9bv8ADd7/AL8tf+ky2/6qY8Y8/kV8I+X+mj+t&#10;3+G73/flr/0mW3/VTHjHn8ivhHy/00f1u/w3e/78tf8ApMtv+qmPGPP5FfCPl/po/rd/hu9/35a/&#10;9Jlt/wBVMeMefyK+EfL/AE0f1u/w3e/78tf+ky2/6qY8Y8/kV8I+X+mj+t3+G73/AH5a/wDSZbf9&#10;VMeMefyK+EfL/TR/W7/Dd7/vy1/6TLb/AKqY8Y8/kV8I+X+mj+t3+G73/flr/wBJlt/1Ux4x5/Ir&#10;4R8v9NH9bv8ADd7/AL8tf+ky2/6qY8Y8/kV8I+X+mj+t3+G73/flr/0mW3/VTHjHn8ivhHy/00f1&#10;u/w3e/78tf8ApMtv+qmPGPP5FfCPl/po/rd/hu9/35a/9Jlt/wBVMeMefyK+EfL/AE0f1u/w3e/7&#10;8tf+ky2/6qY8Y8/kV8I+X+mj+t3+G73/AH5a/wDSZbf9VMeMefyK+EfL/TR/W7/Dd7/vy1/6TLb/&#10;AKqY8Y8/kV8I+X+mj+t3+G73/flr/wBJlt/1Ux4x5/Ir4R8v9NH9bv8ADd7/AL8tf+ky2/6qY8Y8&#10;/kV8I+X+mj+t3+G73/flr/0mW3/VTHjHn8ivhHy/00f1u/w3e/78tf8ApMtv+qmPGPP5FfCPl/po&#10;/rd/hu9/35a/9Jlt/wBVMeMefyK+EfL/AE0f1u/w3e/78tf+ky2/6qY8Y8/kV8I+X+mj+t3+G73/&#10;AH5a/wDSZbf9VMeMefyK+EfL/TR/W7/Dd7/vy1/6TLb/AKqY8Y8/kV8I+X+mj+t3+G73/flr/wBJ&#10;lt/1Ux4x5/Ir4R8v9NH9bv8ADd7/AL8tf+ky2/6qY8Y8/kV8I+X+mj+t3+G73/flr/0mW3/VTHjH&#10;n8ivhHy/00f1u/w3e/78tf8ApMtv+qmPGPP5FfCPl/po/rd/hu9/35a/9Jlt/wBVMeMefyK+EfL/&#10;AE0f1u/w3e/78tf+ky2/6qY8Y8/kV8I+X+mj+t3+G73/AH5a/wDSZbf9VMeMefyK+EfL/TR/W7/D&#10;d7/vy1/6TLb/AKqY8Y8/kV8I+X+mj+t3+G73/flr/wBJlt/1Ux4x5/Ir4R8v9NH9bv8ADd7/AL8t&#10;f+ky2/6qY8Y8/kV8I+X+mj+t3+G73/flr/0mW3/VTHjHn8ivhHy/00f1u/w3e/78tf8ApMtv+qmP&#10;GPP5FfCPl/po/rd/hu9/35a/9Jlt/wBVMeMefyK+EfL/AE0f1u/w3e/78tf+ky2/6qY8Y8/kV8I+&#10;X+mj+t3+G73/AH5a/wDSZbf9VMeMefyK+EfL/TR/W7/Dd7/vy1/6TLb/AKqY8Y8/kV8I+X+mj+t3&#10;+G73/flr/wBJlt/1Ux4x5/Ir4R8v9NH9bv8ADd7/AL8tf+ky2/6qY8Y8/kV8I+X+mj+t3+G73/fl&#10;r/0mW3/VTHjHn8ivhHy/00f1u/w3e/78tf8ApMtv+qmPGPP5FfCPl/po/rd/hu9/35a/9Jlt/wBV&#10;MeMefyK+EfL/AE0f1u/w3e/78tf+ky2/6qY8Y8/kV8I+X+mj+t3+G73/AH5a/wDSZbf9VMeMefyK&#10;+EfL/TR/W7/Dd7/vy1/6TLb/AKqY8Y8/kV8I+X+mj+t3+G73/flr/wBJlt/1Ux4x5/Ir4R8v9NH9&#10;bv8ADd7/AL8tf+ky2/6qY8Y8/kV8I+X+mj+t3+G73/flr/0mW3/VTHjHn8ivhHy/00f1u/w3e/78&#10;tf8ApMtv+qmPGPP5FfCPl/po/rd/hu9/35a/9Jlt/wBVMeMefyK+EfL/AE0f1u/w3e/78tf+ky2/&#10;6qY8Y8/kV8I+X+mj+t3+G73/AH5a/wDSZbf9VMeMefyK+EfL/TR/W7/Dd7/vy1/6TLb/AKqY8Y8/&#10;kV8I+X+mj+t3+G73/flr/wBJlt/1Ux4x5/Ir4R8v9NH9bv8ADd7/AL8tf+ky2/6qY8Y8/kV8I+X+&#10;mj+t3+G73/flr/0mW3/VTHjHn8ivhHy/00f1u/w3e/78tf8ApMtv+qmPGPP5FfCPl/po/rd/hu9/&#10;35a/9Jlt/wBVMeMefyK+EfL/AE0f1u/w3e/78tf+ky2/6qY8Y8/kV8I+X+mj+t3+G73/AH5a/wDS&#10;Zbf9VMeMefyK+EfL/TR/W7/Dd7/vy1/6TLb/AKqY8Y8/kV8I+X+mj+t3+G73/flr/wBJlt/1Ux4x&#10;5/Ir4R8v9NH9bv8ADd7/AL8tf+ky2/6qY8Y8/kV8I+X+mj+t3+G73/flr/0mW3/VTHjHn8ivhHy/&#10;00f1u/w3e/78tf8ApMtv+qmPGPP5FfCPl/po/rd/hu9/35a/9Jlt/wBVMeMefyK+EfL/AE0f1u/w&#10;3e/78tf+ky2/6qY8Y8/kV8I+X+mj+t3+G73/AH5a/wDSZbf9VMeMefyK+EfL/TR/W7/Dd7/vy1/6&#10;TLb/AKqY8Y8/kV8I+X+mj+t3+G73/flr/wBJlt/1Ux4x5/Ir4R8v9NH9bv8ADd7/AL8tf+ky2/6q&#10;Y8Y8/kV8I+X+mj+t3+G73/flr/0mW3/VTHjHn8ivhHy/00f1u/w3e/78tf8ApMtv+qmPGPP5FfCP&#10;l/po/rd/hu9/35a/9Jlt/wBVMeMefyK+EfL/AE0f1u/w3e/78tf+ky2/6qY8Y8/kV8I+X+mj+t3+&#10;G73/AH5a/wDSZbf9VMeMefyK+EfL/TR/W7/Dd7/vy1/6TLb/AKqY8Y8/kV8I+X+mj+t3+G73/flr&#10;/wBJlt/1Ux4x5/Ir4R8v9NH9bv8ADd7/AL8tf+ky2/6qY8Y8/kV8I+X+mj+t3+G73/flr/0mW3/V&#10;THjHn8ivhHy/00f1u/w3e/78tf8ApMtv+qmPGPP5FfCPl/po/rd/hu9/35a/9Jlt/wBVMeMefyK+&#10;EfL/AE0f1u/w3e/78tf+ky2/6qY8Y8/kV8I+X+mj+t3+G73/AH5a/wDSZbf9VMeMefyK+EfL/TR/&#10;W7/Dd7/vy1/6TLb/AKqY8Y8/kV8I+X+mj+t3+G73/flr/wBJlt/1Ux4x5/Ir4R8v9NH9bv8ADd7/&#10;AL8tf+ky2/6qY8Y8/kV8I+X+mj+t3+G73/flr/0mW3/VTHjHn8ivhHy/00f1u/w3e/78tf8ApMtv&#10;+qmPGPP5FfCPl/po/rd/hu9/35a/9Jlt/wBVMeMefyK+EfL/AE0f1u/w3e/78tf+ky2/6qY8Y8/k&#10;V8I+X+mj+t3+G73/AH5a/wDSZbf9VMeMefyK+EfL/TR/W7/Dd7/vy1/6TLb/AKqY8Y8/kV8I+X+m&#10;j+t3+G73/flr/wBJlt/1Ux4x5/Ir4R8v9NH9bv8ADd7/AL8tf+ky2/6qY8Y8/kV8I+X+mj+t3+G7&#10;3/flr/0mW3/VTHjHn8ivhHy/00f1u/w3e/78tf8ApMtv+qmPGPP5FfCPl/po/rd/hu9/35a/9Jlt&#10;/wBVMeMefyK+EfL/AE0f1u/w3e/78tf+ky2/6qY8Y8/kV8I+X+mj+t3+G73/AH5a/wDSZbf9VMeM&#10;efyK+EfL/TR/W7/Dd7/vy1/6TLb/AKqY8Y8/kV8I+X+mj+t3+G73/flr/wBJlt/1Ux4x5/Ir4R8v&#10;9NH9bv8ADd7/AL8tf+ky2/6qY8Y8/kV8I+X+mj+t3+G73/flr/0mW3/VTHjHn8ivhHy/00f1u/w3&#10;e/78tf8ApMtv+qmPGPP5FfCPl/po/rd/hu9/35a/9Jlt/wBVMeMefyK+EfL/AE0f1u/w3e/78tf+&#10;ky2/6qY8Y8/kV8I+X+mj+t3+G73/AH5a/wDSZbf9VMeMefyK+EfL/TR/W7/Dd7/vy1/6TLb/AKqY&#10;8Y8/kV8I+X+mj+t3+G73/flr/wBJlt/1Ux4x5/Ir4R8v9NH9bv8ADd7/AL8tf+ky2/6qY8Y8/kV8&#10;I+X+mj+t3+G73/flr/0mW3/VTHjHn8ivhHy/00f1u/w3e/78tf8ApMtv+qmPGPP5FfCPl/po/rd/&#10;hu9/35a/9Jlt/wBVMeMefyK+EfL/AE0f1u/w3e/78tf+ky2/6qY8Y8/kV8I+X+mj+t3+G73/AH5a&#10;/wDSZbf9VMeMefyK+EfL/TR/W7/Dd7/vy1/6TLb/AKqY8Y8/kV8I+X+mj+t3+G73/flr/wBJlt/1&#10;Ux4x5/Ir4R8v9NH9bv8ADd7/AL8tf+ky2/6qY8Y8/kV8I+X+mj+t3+G73/flr/0mW3/VTHjHn8iv&#10;hHy/00f1u/w3e/78tf8ApMtv+qmPGPP5FfCPl/po/rd/hu9/35a/9Jlt/wBVMeMefyK+EfL/AE0f&#10;1u/w3e/78tf+ky2/6qY8Y8/kV8I+X+mj+t3+G73/AH5a/wDSZbf9VMeMefyK+EfL/TR/W7/Dd7/v&#10;y1/6TLb/AKqY8Y8/kV8I+X+mj+t3+G73/flr/wBJlt/1Ux4x5/Ir4R8v9NH9bv8ADd7/AL8tf+ky&#10;2/6qY8Y8/kV8I+X+mj+t3+G73/flr/0mW3/VTHjHn8ivhHy/00f1u/w3e/78tf8ApMtv+qmPGPP5&#10;FfCPl/po/rd/hu9/35a/9Jlt/wBVMeMefyK+EfL/AE0f1u/w3e/78tf+ky2/6qY8Y8/kV8I+X+mj&#10;+t3+G73/AH5a/wDSZbf9VMeMefyK+EfL/TR/W7/Dd7/vy1/6TLb/AKqY8Y8/kV8I+X+mj+t3+G73&#10;/flr/wBJlt/1Ux4x5/Ir4R8v9NH9bv8ADd7/AL8tf+ky2/6qY8Y8/kV8I+X+mj+t3+G73/flr/0m&#10;W3/VTHjHn8ivhHy/00f1u/w3e/78tf8ApMtv+qmPGPP5FfCPl/po/rd/hu9/35a/9Jlt/wBVMeMe&#10;fyK+EfL/AE0f1u/w3e/78tf+ky2/6qY8Y8/kV8I+X+mj+t3+G73/AH5a/wDSZbf9VMeMefyK+EfL&#10;/TR/W7/Dd7/vy1/6TLb/AKqY8Y8/kV8I+X+mj+t3+G73/flr/wBJlt/1Ux4x5/Ir4R8v9NH9bv8A&#10;Dd7/AL8tf+ky2/6qY8Y8/kV8I+X+mj+t3+G73/flr/0mW3/VTHjHn8ivhHy/00f1u/w3e/78tf8A&#10;pMtv+qmPGPP5FfCPl/po/rd/hu9/35a/9Jlt/wBVMeMefyK+EfL/AE0f1u/w3e/78tf+ky2/6qY8&#10;Y8/kV8I+X+mj+t3+G73/AH5a/wDSZbf9VMeMefyK+EfL/TR/W7/Dd7/vy1/6TLb/AKqY8Y8/kV8I&#10;+X+mj+t3+G73/flr/wBJlt/1Ux4x5/Ir4R8v9NH9bv8ADd7/AL8tf+ky2/6qY8Y8/kV8I+X+mj+t&#10;3+G73/flr/0mW3/VTHjHn8ivhHy/00f1u/w3e/78tf8ApMtv+qmPGPP5FfCPl/po/rd/hu9/35a/&#10;9Jlt/wBVMeMefyK+EfL/AE0f1u/w3e/78tf+ky2/6qY8Y8/kV8I+X+mj+t3+G73/AH5a/wDSZbf9&#10;VMeMefyK+EfL/TR/W7/Dd7/vy1/6TLb/AKqY8Y8/kV8I+X+mj+t3+G73/flr/wBJlt/1Ux4x5/Ir&#10;4R8v9NH9bv8ADd7/AL8tf+ky2/6qY8Y8/kV8I+X+mj+t3+G73/flr/0mW3/VTHjHn8ivhHy/00f1&#10;u/w3e/78tf8ApMtv+qmPGPP5FfCPl/po/rd/hu9/35a/9Jlt/wBVMeMefyK+EfL/AE0f1u/w3e/7&#10;8tf+ky2/6qY8Y8/kV8I+X+mj+t3+G73/AH5a/wDSZbf9VMeMefyK+EfL/TR/W7/Dd7/vy1/6TLb/&#10;AKqY8Y8/kV8I+X+mj+t3+G73/flr/wBJlt/1Ux4x5/Ir4R8v9NH9bv8ADd7/AL8tf+ky2/6qY8Y8&#10;/kV8I+X+mj+t3+G73/flr/0mW3/VTHjHn8ivhHy/00f1u/w3e/78tf8ApMtv+qmPGPP5FfCPl/po&#10;/rd/hu9/35a/9Jlt/wBVMeMefyK+EfL/AE0f1u/w3e/78tf+ky2/6qY8Y8/kV8I+X+mj+t3+G73/&#10;AH5a/wDSZbf9VMeMefyK+EfL/TR/W7/Dd7/vy1/6TLb/AKqY8Y8/kV8I+X+mj+t3+G73/flr/wBJ&#10;lt/1Ux4x5/Ir4R8v9NH9bv8ADd7/AL8tf+ky2/6qY8Y8/kV8I+X+mj+t3+G73/flr/0mW3/VTHjH&#10;n8ivhHy/00f1u/w3e/78tf8ApMtv+qmPGPP5FfCPl/po/rd/hu9/35a/9Jlt/wBVMeMefyK+EfL/&#10;AE0f1u/w3e/78tf+ky2/6qY8Y8/kV8I+X+mj+t3+G73/AH5a/wDSZbf9VMeMefyK+EfL/TR/W7/D&#10;d7/vy1/6TLb/AKqY8Y8/kV8I+X+mj+t3+G73/flr/wBJlt/1Ux4x5/Ir4R8v9NH9bv8ADd7/AL8t&#10;f+ky2/6qY8Y8/kV8I+X+mj+t3+G73/flr/0mW3/VTHjHn8ivhHy/00f1u/w3e/78tf8ApMtv+qmP&#10;GPP5FfCPl/po/rd/hu9/35a/9Jlt/wBVMeMefyK+EfL/AE0f1u/w3e/78tf+ky2/6qY8Y8/kV8I+&#10;X+mj+t3+G73/AH5a/wDSZbf9VMeMefyK+EfL/TR/W7/Dd7/vy1/6TLb/AKqY8Y8/kV8I+X+mj+t3&#10;+G73/flr/wBJlt/1Ux4x5/Ir4R8v9NH9bv8ADd7/AL8tf+ky2/6qY8Y8/kV8I+X+mj+t3+G73/fl&#10;r/0mW3/VTHjHn8ivhHy/00f1u/w3e/78tf8ApMtv+qmPGPP5FfCPl/po/rd/hu9/35a/9Jlt/wBV&#10;MeMefyK+EfL/AE0f1u/w3e/78tf+ky2/6qY8Y8/kV8I+X+mj+t3+G73/AH5a/wDSZbf9VMeMefyK&#10;+EfL/TR/W7/Dd7/vy1/6TLb/AKqY8Y8/kV8I+X+mj+t3+G73/flr/wBJlt/1Ux4x5/Ir4R8v9NH9&#10;bv8ADd7/AL8tf+ky2/6qY8Y8/kV8I+X+mj+t3+G73/flr/0mW3/VTHjHn8ivhHy/00f1u/w3e/78&#10;tf8ApMtv+qmPGPP5FfCPl/po/rd/hu9/35a/9Jlt/wBVMeMefyK+EfL/AE0f1u/w3e/78tf+ky2/&#10;6qY8Y8/kV8I+X+mj+t3+G73/AH5a/wDSZbf9VMeMefyK+EfL/TR/W7/Dd7/vy1/6TLb/AKqY8Y8/&#10;kV8I+X+mj+t3+G73/flr/wBJlt/1Ux4x5/Ir4R8v9NH9bv8ADd7/AL8tf+ky2/6qY8Y8/kV8I+X+&#10;mj+t3+G73/flr/0mW3/VTHjHn8ivhHy/00f1u/w3e/78tf8ApMtv+qmPGPP5FfCPl/po/rd/hu9/&#10;35a/9Jlt/wBVMeMefyK+EfL/AE0f1u/w3e/78tf+ky2/6qY8Y8/kV8I+X+mj+t3+G73/AH5a/wDS&#10;Zbf9VMeMefyK+EfL/TR/W7/Dd7/vy1/6TLb/AKqY8Y8/kV8I+X+mj+t3+G73/flr/wBJlt/1Ux4x&#10;5/Ir4R8v9NH9bv8ADd7/AL8tf+ky2/6qY8Y8/kV8I+X+mj+t3+G73/flr/0mW3/VTHjHn8ivhHy/&#10;00f1u/w3e/78tf8ApMtv+qmPGPP5FfCPl/po/rd/hu9/35a/9Jlt/wBVMeMefyK+EfL/AE0f1u/w&#10;3e/78tf+ky2/6qY8Y8/kV8I+X+mj+t3+G73/AH5a/wDSZbf9VMeMefyK+EfL/TR/W7/Dd7/vy1/6&#10;TLb/AKqY8Y8/kV8I+X+mj+t3+G73/flr/wBJlt/1Ux4x5/Ir4R8v9NH9b//ZUEsDBBQABgAIAAAA&#10;IQCBHbVL4gAAAA0BAAAPAAAAZHJzL2Rvd25yZXYueG1sTI/BasJAEIbvhb7DMkJvullDgsZsRKTt&#10;SQrVQultzY5JMLsbsmsS377jqb39w3z8802+nUzLBux946wEsYiAoS2dbmwl4ev0Nl8B80FZrVpn&#10;UcIdPWyL56dcZdqN9hOHY6gYlVifKQl1CF3GuS9rNMovXIeWdhfXGxVo7CuuezVSuWn5MopSblRj&#10;6UKtOtzXWF6PNyPhfVTjLhavw+F62d9/TsnH90GglC+zabcBFnAKfzA89EkdCnI6u5vVnrUS5iJK&#10;EmIppesU2ANZxeslsDOlWCTAi5z//6L4BQ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FdBfnhwMAAD8IAAAOAAAAAAAAAAAAAAAAAD0CAABkcnMvZTJvRG9jLnhtbFBL&#10;AQItAAoAAAAAAAAAIQA5fi9sPXsBAD17AQAUAAAAAAAAAAAAAAAAAPAFAABkcnMvbWVkaWEvaW1h&#10;Z2UxLmpwZ1BLAQItABQABgAIAAAAIQCBHbVL4gAAAA0BAAAPAAAAAAAAAAAAAAAAAF+BAQBkcnMv&#10;ZG93bnJldi54bWxQSwECLQAUAAYACAAAACEAN53BGLoAAAAhAQAAGQAAAAAAAAAAAAAAAABuggEA&#10;ZHJzL19yZWxzL2Uyb0RvYy54bWwucmVsc1BLBQYAAAAABgAGAHwBAABf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303326" o:spid="_x0000_s1027" type="#_x0000_t75" style="position:absolute;width:123488;height:1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8OsxwAAAOIAAAAPAAAAZHJzL2Rvd25yZXYueG1sRI/RagIx&#10;FETfC/5DuIJvNdG0S7sapRQEnyrV/YDL5rq77eZmSaKuf98UCn0cZuYMs96OrhdXCrHzbGAxVyCI&#10;a287bgxUp93jC4iYkC32nsnAnSJsN5OHNZbW3/iTrsfUiAzhWKKBNqWhlDLWLTmMcz8QZ+/sg8OU&#10;ZWikDXjLcNfLpVKFdNhxXmhxoPeW6u/jxRnoDq+Xr0VVKT48J3QfodjhHY2ZTce3FYhEY/oP/7X3&#10;1oDWT1ppvSzg91K+A3LzAwAA//8DAFBLAQItABQABgAIAAAAIQDb4fbL7gAAAIUBAAATAAAAAAAA&#10;AAAAAAAAAAAAAABbQ29udGVudF9UeXBlc10ueG1sUEsBAi0AFAAGAAgAAAAhAFr0LFu/AAAAFQEA&#10;AAsAAAAAAAAAAAAAAAAAHwEAAF9yZWxzLy5yZWxzUEsBAi0AFAAGAAgAAAAhAFJjw6zHAAAA4gAA&#10;AA8AAAAAAAAAAAAAAAAABwIAAGRycy9kb3ducmV2LnhtbFBLBQYAAAAAAwADALcAAAD7AgAAAAA=&#10;">
                <v:imagedata r:id="rId2" o:title="" cropbottom="3738f" recolortarget="#314d1f [1449]"/>
              </v:shape>
              <v:shapetype id="_x0000_t202" coordsize="21600,21600" o:spt="202" path="m,l,21600r21600,l21600,xe">
                <v:stroke joinstyle="miter"/>
                <v:path gradientshapeok="t" o:connecttype="rect"/>
              </v:shapetype>
              <v:shape id="Text Box 1169843451" o:spid="_x0000_s1028" type="#_x0000_t202" style="position:absolute;left:45053;top:6953;width:25203;height: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40bxwAAAOMAAAAPAAAAZHJzL2Rvd25yZXYueG1sRE9La8JA&#10;EL4X/A/LFLzV3bRRNHUVaSn0VPEJvQ3ZMQnNzobsauK/dwuCx/neM1/2thYXan3lWEMyUiCIc2cq&#10;LjTsd18vUxA+IBusHZOGK3lYLgZPc8yM63hDl20oRAxhn6GGMoQmk9LnJVn0I9cQR+7kWoshnm0h&#10;TYtdDLe1fFVqIi1WHBtKbOijpPxve7YaDj+n32Oq1sWnHTed65VkO5NaD5/71TuIQH14iO/ubxPn&#10;J5PZNH1Lxwn8/xQBkIsbAAAA//8DAFBLAQItABQABgAIAAAAIQDb4fbL7gAAAIUBAAATAAAAAAAA&#10;AAAAAAAAAAAAAABbQ29udGVudF9UeXBlc10ueG1sUEsBAi0AFAAGAAgAAAAhAFr0LFu/AAAAFQEA&#10;AAsAAAAAAAAAAAAAAAAAHwEAAF9yZWxzLy5yZWxzUEsBAi0AFAAGAAgAAAAhAO3LjRvHAAAA4wAA&#10;AA8AAAAAAAAAAAAAAAAABwIAAGRycy9kb3ducmV2LnhtbFBLBQYAAAAAAwADALcAAAD7AgAAAAA=&#10;" filled="f" stroked="f">
                <v:textbox>
                  <w:txbxContent>
                    <w:p w14:paraId="2B59D48D" w14:textId="77777777" w:rsidR="00DA2DD4" w:rsidRPr="00BD3B79" w:rsidRDefault="00DA2DD4" w:rsidP="0051489A">
                      <w:pPr>
                        <w:jc w:val="right"/>
                        <w:rPr>
                          <w:b/>
                          <w:color w:val="FFFFFF" w:themeColor="background1"/>
                          <w:sz w:val="52"/>
                        </w:rPr>
                      </w:pPr>
                      <w:r w:rsidRPr="00BD3B79">
                        <w:rPr>
                          <w:b/>
                          <w:color w:val="FFFFFF" w:themeColor="background1"/>
                          <w:sz w:val="52"/>
                        </w:rPr>
                        <w:t>Fact Sheet</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116"/>
    <w:multiLevelType w:val="hybridMultilevel"/>
    <w:tmpl w:val="4D182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E7B92"/>
    <w:multiLevelType w:val="hybridMultilevel"/>
    <w:tmpl w:val="C2E2CF10"/>
    <w:lvl w:ilvl="0" w:tplc="0C090001">
      <w:start w:val="1"/>
      <w:numFmt w:val="bullet"/>
      <w:lvlText w:val=""/>
      <w:lvlJc w:val="left"/>
      <w:pPr>
        <w:ind w:left="2344" w:hanging="360"/>
      </w:pPr>
      <w:rPr>
        <w:rFonts w:ascii="Symbol" w:hAnsi="Symbol" w:hint="default"/>
      </w:rPr>
    </w:lvl>
    <w:lvl w:ilvl="1" w:tplc="0C090003" w:tentative="1">
      <w:start w:val="1"/>
      <w:numFmt w:val="bullet"/>
      <w:lvlText w:val="o"/>
      <w:lvlJc w:val="left"/>
      <w:pPr>
        <w:ind w:left="3064" w:hanging="360"/>
      </w:pPr>
      <w:rPr>
        <w:rFonts w:ascii="Courier New" w:hAnsi="Courier New" w:cs="Courier New" w:hint="default"/>
      </w:rPr>
    </w:lvl>
    <w:lvl w:ilvl="2" w:tplc="0C090005" w:tentative="1">
      <w:start w:val="1"/>
      <w:numFmt w:val="bullet"/>
      <w:lvlText w:val=""/>
      <w:lvlJc w:val="left"/>
      <w:pPr>
        <w:ind w:left="3784" w:hanging="360"/>
      </w:pPr>
      <w:rPr>
        <w:rFonts w:ascii="Wingdings" w:hAnsi="Wingdings" w:hint="default"/>
      </w:rPr>
    </w:lvl>
    <w:lvl w:ilvl="3" w:tplc="0C090001" w:tentative="1">
      <w:start w:val="1"/>
      <w:numFmt w:val="bullet"/>
      <w:lvlText w:val=""/>
      <w:lvlJc w:val="left"/>
      <w:pPr>
        <w:ind w:left="4504" w:hanging="360"/>
      </w:pPr>
      <w:rPr>
        <w:rFonts w:ascii="Symbol" w:hAnsi="Symbol" w:hint="default"/>
      </w:rPr>
    </w:lvl>
    <w:lvl w:ilvl="4" w:tplc="0C090003" w:tentative="1">
      <w:start w:val="1"/>
      <w:numFmt w:val="bullet"/>
      <w:lvlText w:val="o"/>
      <w:lvlJc w:val="left"/>
      <w:pPr>
        <w:ind w:left="5224" w:hanging="360"/>
      </w:pPr>
      <w:rPr>
        <w:rFonts w:ascii="Courier New" w:hAnsi="Courier New" w:cs="Courier New" w:hint="default"/>
      </w:rPr>
    </w:lvl>
    <w:lvl w:ilvl="5" w:tplc="0C090005" w:tentative="1">
      <w:start w:val="1"/>
      <w:numFmt w:val="bullet"/>
      <w:lvlText w:val=""/>
      <w:lvlJc w:val="left"/>
      <w:pPr>
        <w:ind w:left="5944" w:hanging="360"/>
      </w:pPr>
      <w:rPr>
        <w:rFonts w:ascii="Wingdings" w:hAnsi="Wingdings" w:hint="default"/>
      </w:rPr>
    </w:lvl>
    <w:lvl w:ilvl="6" w:tplc="0C090001" w:tentative="1">
      <w:start w:val="1"/>
      <w:numFmt w:val="bullet"/>
      <w:lvlText w:val=""/>
      <w:lvlJc w:val="left"/>
      <w:pPr>
        <w:ind w:left="6664" w:hanging="360"/>
      </w:pPr>
      <w:rPr>
        <w:rFonts w:ascii="Symbol" w:hAnsi="Symbol" w:hint="default"/>
      </w:rPr>
    </w:lvl>
    <w:lvl w:ilvl="7" w:tplc="0C090003" w:tentative="1">
      <w:start w:val="1"/>
      <w:numFmt w:val="bullet"/>
      <w:lvlText w:val="o"/>
      <w:lvlJc w:val="left"/>
      <w:pPr>
        <w:ind w:left="7384" w:hanging="360"/>
      </w:pPr>
      <w:rPr>
        <w:rFonts w:ascii="Courier New" w:hAnsi="Courier New" w:cs="Courier New" w:hint="default"/>
      </w:rPr>
    </w:lvl>
    <w:lvl w:ilvl="8" w:tplc="0C090005" w:tentative="1">
      <w:start w:val="1"/>
      <w:numFmt w:val="bullet"/>
      <w:lvlText w:val=""/>
      <w:lvlJc w:val="left"/>
      <w:pPr>
        <w:ind w:left="8104" w:hanging="360"/>
      </w:pPr>
      <w:rPr>
        <w:rFonts w:ascii="Wingdings" w:hAnsi="Wingdings" w:hint="default"/>
      </w:rPr>
    </w:lvl>
  </w:abstractNum>
  <w:abstractNum w:abstractNumId="2" w15:restartNumberingAfterBreak="0">
    <w:nsid w:val="06AD4EB4"/>
    <w:multiLevelType w:val="hybridMultilevel"/>
    <w:tmpl w:val="8164783C"/>
    <w:lvl w:ilvl="0" w:tplc="14BA952C">
      <w:start w:val="1"/>
      <w:numFmt w:val="decimal"/>
      <w:lvlText w:val="%1."/>
      <w:lvlJc w:val="left"/>
      <w:pPr>
        <w:ind w:left="36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7130880"/>
    <w:multiLevelType w:val="hybridMultilevel"/>
    <w:tmpl w:val="78D85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C95839"/>
    <w:multiLevelType w:val="hybridMultilevel"/>
    <w:tmpl w:val="84BEF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F9786E"/>
    <w:multiLevelType w:val="hybridMultilevel"/>
    <w:tmpl w:val="4FD87F54"/>
    <w:lvl w:ilvl="0" w:tplc="8BA834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537D9F"/>
    <w:multiLevelType w:val="hybridMultilevel"/>
    <w:tmpl w:val="019E6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C2BEE"/>
    <w:multiLevelType w:val="hybridMultilevel"/>
    <w:tmpl w:val="0AB63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7238A1"/>
    <w:multiLevelType w:val="hybridMultilevel"/>
    <w:tmpl w:val="55EA4E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FA6795"/>
    <w:multiLevelType w:val="hybridMultilevel"/>
    <w:tmpl w:val="EB4A1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732BF4"/>
    <w:multiLevelType w:val="hybridMultilevel"/>
    <w:tmpl w:val="ADC015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D386770"/>
    <w:multiLevelType w:val="hybridMultilevel"/>
    <w:tmpl w:val="00F8A3A8"/>
    <w:lvl w:ilvl="0" w:tplc="379CE2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0B05B4"/>
    <w:multiLevelType w:val="hybridMultilevel"/>
    <w:tmpl w:val="79C85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0274E6"/>
    <w:multiLevelType w:val="hybridMultilevel"/>
    <w:tmpl w:val="5EC0669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8F122E7"/>
    <w:multiLevelType w:val="hybridMultilevel"/>
    <w:tmpl w:val="5E0E96B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111639F"/>
    <w:multiLevelType w:val="hybridMultilevel"/>
    <w:tmpl w:val="0C902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72655F"/>
    <w:multiLevelType w:val="hybridMultilevel"/>
    <w:tmpl w:val="B068F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8759EF"/>
    <w:multiLevelType w:val="hybridMultilevel"/>
    <w:tmpl w:val="FB3C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B4480"/>
    <w:multiLevelType w:val="hybridMultilevel"/>
    <w:tmpl w:val="0354F086"/>
    <w:lvl w:ilvl="0" w:tplc="7472A5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F6672A"/>
    <w:multiLevelType w:val="hybridMultilevel"/>
    <w:tmpl w:val="F8F455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CB371E"/>
    <w:multiLevelType w:val="hybridMultilevel"/>
    <w:tmpl w:val="8626D610"/>
    <w:lvl w:ilvl="0" w:tplc="C840D6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254BAD"/>
    <w:multiLevelType w:val="hybridMultilevel"/>
    <w:tmpl w:val="041A9888"/>
    <w:lvl w:ilvl="0" w:tplc="C57A7E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4D5CF3"/>
    <w:multiLevelType w:val="hybridMultilevel"/>
    <w:tmpl w:val="5B424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1302B6"/>
    <w:multiLevelType w:val="hybridMultilevel"/>
    <w:tmpl w:val="0DC490E2"/>
    <w:lvl w:ilvl="0" w:tplc="0E4E2828">
      <w:start w:val="1"/>
      <w:numFmt w:val="decimal"/>
      <w:lvlText w:val="%1)"/>
      <w:lvlJc w:val="left"/>
      <w:pPr>
        <w:ind w:left="3762" w:hanging="360"/>
      </w:pPr>
      <w:rPr>
        <w:rFonts w:hint="default"/>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25" w15:restartNumberingAfterBreak="0">
    <w:nsid w:val="5620449F"/>
    <w:multiLevelType w:val="hybridMultilevel"/>
    <w:tmpl w:val="90047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D29F4"/>
    <w:multiLevelType w:val="hybridMultilevel"/>
    <w:tmpl w:val="46405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DC15AF"/>
    <w:multiLevelType w:val="hybridMultilevel"/>
    <w:tmpl w:val="104E0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0C7427"/>
    <w:multiLevelType w:val="hybridMultilevel"/>
    <w:tmpl w:val="F3745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BF1CBC"/>
    <w:multiLevelType w:val="hybridMultilevel"/>
    <w:tmpl w:val="40FA31D4"/>
    <w:lvl w:ilvl="0" w:tplc="AC6050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490F50"/>
    <w:multiLevelType w:val="hybridMultilevel"/>
    <w:tmpl w:val="8164783C"/>
    <w:lvl w:ilvl="0" w:tplc="14BA952C">
      <w:start w:val="1"/>
      <w:numFmt w:val="decimal"/>
      <w:lvlText w:val="%1."/>
      <w:lvlJc w:val="left"/>
      <w:pPr>
        <w:ind w:left="36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6A494B4B"/>
    <w:multiLevelType w:val="hybridMultilevel"/>
    <w:tmpl w:val="9E36F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B1A1807"/>
    <w:multiLevelType w:val="hybridMultilevel"/>
    <w:tmpl w:val="DC065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40707B"/>
    <w:multiLevelType w:val="hybridMultilevel"/>
    <w:tmpl w:val="8626D6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E07900"/>
    <w:multiLevelType w:val="hybridMultilevel"/>
    <w:tmpl w:val="21981CA8"/>
    <w:lvl w:ilvl="0" w:tplc="D9982D7C">
      <w:start w:val="1"/>
      <w:numFmt w:val="decimal"/>
      <w:lvlText w:val="%1."/>
      <w:lvlJc w:val="left"/>
      <w:pPr>
        <w:ind w:left="360" w:hanging="360"/>
      </w:pPr>
      <w:rPr>
        <w:rFonts w:hint="default"/>
        <w:b/>
        <w:bCs/>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C703CC"/>
    <w:multiLevelType w:val="hybridMultilevel"/>
    <w:tmpl w:val="B39ACFC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72BC58F4"/>
    <w:multiLevelType w:val="hybridMultilevel"/>
    <w:tmpl w:val="E07A5D06"/>
    <w:lvl w:ilvl="0" w:tplc="D188F934">
      <w:start w:val="50"/>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7" w15:restartNumberingAfterBreak="0">
    <w:nsid w:val="74C039A4"/>
    <w:multiLevelType w:val="hybridMultilevel"/>
    <w:tmpl w:val="0758F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0B1463"/>
    <w:multiLevelType w:val="hybridMultilevel"/>
    <w:tmpl w:val="78608C6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AD22ED6"/>
    <w:multiLevelType w:val="hybridMultilevel"/>
    <w:tmpl w:val="0CFA2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52378B"/>
    <w:multiLevelType w:val="hybridMultilevel"/>
    <w:tmpl w:val="213A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C1766B"/>
    <w:multiLevelType w:val="hybridMultilevel"/>
    <w:tmpl w:val="0948640A"/>
    <w:lvl w:ilvl="0" w:tplc="659687F4">
      <w:start w:val="1"/>
      <w:numFmt w:val="decimal"/>
      <w:lvlText w:val="%1."/>
      <w:lvlJc w:val="left"/>
      <w:pPr>
        <w:ind w:left="360" w:hanging="360"/>
      </w:pPr>
      <w:rPr>
        <w:rFonts w:hint="default"/>
        <w:b/>
        <w:bCs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D802ED"/>
    <w:multiLevelType w:val="hybridMultilevel"/>
    <w:tmpl w:val="E5C2F0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338224">
    <w:abstractNumId w:val="30"/>
  </w:num>
  <w:num w:numId="2" w16cid:durableId="1760249676">
    <w:abstractNumId w:val="2"/>
  </w:num>
  <w:num w:numId="3" w16cid:durableId="391194771">
    <w:abstractNumId w:val="38"/>
  </w:num>
  <w:num w:numId="4" w16cid:durableId="2000112590">
    <w:abstractNumId w:val="13"/>
  </w:num>
  <w:num w:numId="5" w16cid:durableId="886600596">
    <w:abstractNumId w:val="15"/>
  </w:num>
  <w:num w:numId="6" w16cid:durableId="1174031358">
    <w:abstractNumId w:val="9"/>
  </w:num>
  <w:num w:numId="7" w16cid:durableId="563806710">
    <w:abstractNumId w:val="20"/>
  </w:num>
  <w:num w:numId="8" w16cid:durableId="1201016704">
    <w:abstractNumId w:val="1"/>
  </w:num>
  <w:num w:numId="9" w16cid:durableId="1808621793">
    <w:abstractNumId w:val="26"/>
  </w:num>
  <w:num w:numId="10" w16cid:durableId="847669981">
    <w:abstractNumId w:val="39"/>
  </w:num>
  <w:num w:numId="11" w16cid:durableId="137116641">
    <w:abstractNumId w:val="29"/>
  </w:num>
  <w:num w:numId="12" w16cid:durableId="1893342085">
    <w:abstractNumId w:val="22"/>
  </w:num>
  <w:num w:numId="13" w16cid:durableId="333919026">
    <w:abstractNumId w:val="10"/>
  </w:num>
  <w:num w:numId="14" w16cid:durableId="1636791785">
    <w:abstractNumId w:val="42"/>
  </w:num>
  <w:num w:numId="15" w16cid:durableId="1556501022">
    <w:abstractNumId w:val="3"/>
  </w:num>
  <w:num w:numId="16" w16cid:durableId="268709535">
    <w:abstractNumId w:val="5"/>
  </w:num>
  <w:num w:numId="17" w16cid:durableId="1836996491">
    <w:abstractNumId w:val="17"/>
  </w:num>
  <w:num w:numId="18" w16cid:durableId="1402559235">
    <w:abstractNumId w:val="16"/>
  </w:num>
  <w:num w:numId="19" w16cid:durableId="363166906">
    <w:abstractNumId w:val="24"/>
  </w:num>
  <w:num w:numId="20" w16cid:durableId="440683620">
    <w:abstractNumId w:val="28"/>
  </w:num>
  <w:num w:numId="21" w16cid:durableId="2117171083">
    <w:abstractNumId w:val="23"/>
  </w:num>
  <w:num w:numId="22" w16cid:durableId="1586912598">
    <w:abstractNumId w:val="0"/>
  </w:num>
  <w:num w:numId="23" w16cid:durableId="1706828006">
    <w:abstractNumId w:val="18"/>
  </w:num>
  <w:num w:numId="24" w16cid:durableId="1064718810">
    <w:abstractNumId w:val="11"/>
  </w:num>
  <w:num w:numId="25" w16cid:durableId="1244798083">
    <w:abstractNumId w:val="40"/>
  </w:num>
  <w:num w:numId="26" w16cid:durableId="1274050587">
    <w:abstractNumId w:val="35"/>
  </w:num>
  <w:num w:numId="27" w16cid:durableId="1197309036">
    <w:abstractNumId w:val="41"/>
  </w:num>
  <w:num w:numId="28" w16cid:durableId="1209879455">
    <w:abstractNumId w:val="27"/>
  </w:num>
  <w:num w:numId="29" w16cid:durableId="112288433">
    <w:abstractNumId w:val="37"/>
  </w:num>
  <w:num w:numId="30" w16cid:durableId="1784305296">
    <w:abstractNumId w:val="8"/>
  </w:num>
  <w:num w:numId="31" w16cid:durableId="1281108279">
    <w:abstractNumId w:val="21"/>
  </w:num>
  <w:num w:numId="32" w16cid:durableId="116334160">
    <w:abstractNumId w:val="12"/>
  </w:num>
  <w:num w:numId="33" w16cid:durableId="475803467">
    <w:abstractNumId w:val="34"/>
  </w:num>
  <w:num w:numId="34" w16cid:durableId="1072194426">
    <w:abstractNumId w:val="4"/>
  </w:num>
  <w:num w:numId="35" w16cid:durableId="1746806265">
    <w:abstractNumId w:val="32"/>
  </w:num>
  <w:num w:numId="36" w16cid:durableId="1865243808">
    <w:abstractNumId w:val="14"/>
  </w:num>
  <w:num w:numId="37" w16cid:durableId="1860271549">
    <w:abstractNumId w:val="6"/>
  </w:num>
  <w:num w:numId="38" w16cid:durableId="1454330165">
    <w:abstractNumId w:val="7"/>
  </w:num>
  <w:num w:numId="39" w16cid:durableId="556169743">
    <w:abstractNumId w:val="25"/>
  </w:num>
  <w:num w:numId="40" w16cid:durableId="921833772">
    <w:abstractNumId w:val="36"/>
  </w:num>
  <w:num w:numId="41" w16cid:durableId="319702353">
    <w:abstractNumId w:val="31"/>
  </w:num>
  <w:num w:numId="42" w16cid:durableId="648168009">
    <w:abstractNumId w:val="19"/>
  </w:num>
  <w:num w:numId="43" w16cid:durableId="18277006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2F"/>
    <w:rsid w:val="00000937"/>
    <w:rsid w:val="00000A3A"/>
    <w:rsid w:val="00001574"/>
    <w:rsid w:val="00004DC3"/>
    <w:rsid w:val="00006C0B"/>
    <w:rsid w:val="00006E93"/>
    <w:rsid w:val="00010DA0"/>
    <w:rsid w:val="000146C6"/>
    <w:rsid w:val="00014751"/>
    <w:rsid w:val="0001567B"/>
    <w:rsid w:val="000209CF"/>
    <w:rsid w:val="00022B5A"/>
    <w:rsid w:val="000233BC"/>
    <w:rsid w:val="00025BF6"/>
    <w:rsid w:val="00026F8C"/>
    <w:rsid w:val="00031AC6"/>
    <w:rsid w:val="00035181"/>
    <w:rsid w:val="00037A28"/>
    <w:rsid w:val="00037C59"/>
    <w:rsid w:val="000415C9"/>
    <w:rsid w:val="00041F9E"/>
    <w:rsid w:val="0004323F"/>
    <w:rsid w:val="00043258"/>
    <w:rsid w:val="000479A1"/>
    <w:rsid w:val="00047BC9"/>
    <w:rsid w:val="00050679"/>
    <w:rsid w:val="00050BDF"/>
    <w:rsid w:val="00050D2F"/>
    <w:rsid w:val="00050F0B"/>
    <w:rsid w:val="00052A30"/>
    <w:rsid w:val="00053152"/>
    <w:rsid w:val="00056037"/>
    <w:rsid w:val="00056538"/>
    <w:rsid w:val="0006025D"/>
    <w:rsid w:val="00061AB8"/>
    <w:rsid w:val="00061F3C"/>
    <w:rsid w:val="00062547"/>
    <w:rsid w:val="00062B54"/>
    <w:rsid w:val="0006396E"/>
    <w:rsid w:val="00063E4C"/>
    <w:rsid w:val="000652A6"/>
    <w:rsid w:val="00066614"/>
    <w:rsid w:val="000742CF"/>
    <w:rsid w:val="00074795"/>
    <w:rsid w:val="00074AA7"/>
    <w:rsid w:val="00075DA4"/>
    <w:rsid w:val="00076898"/>
    <w:rsid w:val="00081ED5"/>
    <w:rsid w:val="000828C4"/>
    <w:rsid w:val="00082C13"/>
    <w:rsid w:val="000836B7"/>
    <w:rsid w:val="000842F8"/>
    <w:rsid w:val="00085A73"/>
    <w:rsid w:val="00085DEC"/>
    <w:rsid w:val="000860D3"/>
    <w:rsid w:val="0008690A"/>
    <w:rsid w:val="000919CD"/>
    <w:rsid w:val="00092B82"/>
    <w:rsid w:val="0009764E"/>
    <w:rsid w:val="000A2C68"/>
    <w:rsid w:val="000A3E8B"/>
    <w:rsid w:val="000A7BAE"/>
    <w:rsid w:val="000B07CD"/>
    <w:rsid w:val="000B361C"/>
    <w:rsid w:val="000B4BEE"/>
    <w:rsid w:val="000B4D2C"/>
    <w:rsid w:val="000B4E4B"/>
    <w:rsid w:val="000B685C"/>
    <w:rsid w:val="000C091C"/>
    <w:rsid w:val="000C0B67"/>
    <w:rsid w:val="000C233D"/>
    <w:rsid w:val="000C24A1"/>
    <w:rsid w:val="000C2BD6"/>
    <w:rsid w:val="000C49E6"/>
    <w:rsid w:val="000C5B49"/>
    <w:rsid w:val="000C5BCF"/>
    <w:rsid w:val="000C720E"/>
    <w:rsid w:val="000D0221"/>
    <w:rsid w:val="000D04A0"/>
    <w:rsid w:val="000D2932"/>
    <w:rsid w:val="000D3814"/>
    <w:rsid w:val="000D59C7"/>
    <w:rsid w:val="000D694F"/>
    <w:rsid w:val="000E08E6"/>
    <w:rsid w:val="000E11E1"/>
    <w:rsid w:val="000E1EC3"/>
    <w:rsid w:val="000E2AB2"/>
    <w:rsid w:val="000E322A"/>
    <w:rsid w:val="000E4BD0"/>
    <w:rsid w:val="000F0815"/>
    <w:rsid w:val="000F3CAC"/>
    <w:rsid w:val="000F4339"/>
    <w:rsid w:val="000F56D8"/>
    <w:rsid w:val="000F6D82"/>
    <w:rsid w:val="000F7108"/>
    <w:rsid w:val="001011BA"/>
    <w:rsid w:val="001025D1"/>
    <w:rsid w:val="0010330B"/>
    <w:rsid w:val="001063F3"/>
    <w:rsid w:val="001069CB"/>
    <w:rsid w:val="00107552"/>
    <w:rsid w:val="00110571"/>
    <w:rsid w:val="00111A24"/>
    <w:rsid w:val="00112F07"/>
    <w:rsid w:val="00113ACD"/>
    <w:rsid w:val="0011478B"/>
    <w:rsid w:val="00116F07"/>
    <w:rsid w:val="00117132"/>
    <w:rsid w:val="00120DE8"/>
    <w:rsid w:val="00120E6C"/>
    <w:rsid w:val="00122585"/>
    <w:rsid w:val="001227E7"/>
    <w:rsid w:val="00124618"/>
    <w:rsid w:val="001310A6"/>
    <w:rsid w:val="00133005"/>
    <w:rsid w:val="00135113"/>
    <w:rsid w:val="00140B72"/>
    <w:rsid w:val="00141DC0"/>
    <w:rsid w:val="00144A56"/>
    <w:rsid w:val="0014504D"/>
    <w:rsid w:val="00146ECE"/>
    <w:rsid w:val="00146F11"/>
    <w:rsid w:val="001477AD"/>
    <w:rsid w:val="00151B44"/>
    <w:rsid w:val="00152B38"/>
    <w:rsid w:val="00166CBF"/>
    <w:rsid w:val="001676C1"/>
    <w:rsid w:val="00171533"/>
    <w:rsid w:val="001720F2"/>
    <w:rsid w:val="001723E8"/>
    <w:rsid w:val="00172E2A"/>
    <w:rsid w:val="001739D0"/>
    <w:rsid w:val="00177FA0"/>
    <w:rsid w:val="00184FE4"/>
    <w:rsid w:val="0018557C"/>
    <w:rsid w:val="00186E98"/>
    <w:rsid w:val="00186EF3"/>
    <w:rsid w:val="00187878"/>
    <w:rsid w:val="00187910"/>
    <w:rsid w:val="00190354"/>
    <w:rsid w:val="00190745"/>
    <w:rsid w:val="00191780"/>
    <w:rsid w:val="00192426"/>
    <w:rsid w:val="00195349"/>
    <w:rsid w:val="0019626A"/>
    <w:rsid w:val="001A16EE"/>
    <w:rsid w:val="001A1C6B"/>
    <w:rsid w:val="001A42BF"/>
    <w:rsid w:val="001A448B"/>
    <w:rsid w:val="001A4613"/>
    <w:rsid w:val="001A4D67"/>
    <w:rsid w:val="001A52F0"/>
    <w:rsid w:val="001B0715"/>
    <w:rsid w:val="001B338F"/>
    <w:rsid w:val="001B33B6"/>
    <w:rsid w:val="001B39A4"/>
    <w:rsid w:val="001B433B"/>
    <w:rsid w:val="001B615B"/>
    <w:rsid w:val="001B755E"/>
    <w:rsid w:val="001B7AE6"/>
    <w:rsid w:val="001B7C94"/>
    <w:rsid w:val="001C0574"/>
    <w:rsid w:val="001C292C"/>
    <w:rsid w:val="001C2FF3"/>
    <w:rsid w:val="001C67F4"/>
    <w:rsid w:val="001D0EDC"/>
    <w:rsid w:val="001D4A23"/>
    <w:rsid w:val="001D60A8"/>
    <w:rsid w:val="001D7784"/>
    <w:rsid w:val="001D79A4"/>
    <w:rsid w:val="001E2B67"/>
    <w:rsid w:val="001E34AD"/>
    <w:rsid w:val="001E5051"/>
    <w:rsid w:val="001E7769"/>
    <w:rsid w:val="001E79AE"/>
    <w:rsid w:val="001F0E51"/>
    <w:rsid w:val="001F126F"/>
    <w:rsid w:val="001F205D"/>
    <w:rsid w:val="001F32A2"/>
    <w:rsid w:val="001F438E"/>
    <w:rsid w:val="001F4698"/>
    <w:rsid w:val="001F598D"/>
    <w:rsid w:val="002025D1"/>
    <w:rsid w:val="002027A8"/>
    <w:rsid w:val="0020298F"/>
    <w:rsid w:val="00202A66"/>
    <w:rsid w:val="00202D5F"/>
    <w:rsid w:val="00205066"/>
    <w:rsid w:val="0020623F"/>
    <w:rsid w:val="002064B4"/>
    <w:rsid w:val="002070A8"/>
    <w:rsid w:val="00211ABF"/>
    <w:rsid w:val="00212270"/>
    <w:rsid w:val="00213D46"/>
    <w:rsid w:val="00213F9B"/>
    <w:rsid w:val="00214FFD"/>
    <w:rsid w:val="00217FC4"/>
    <w:rsid w:val="0022252E"/>
    <w:rsid w:val="00222ED3"/>
    <w:rsid w:val="00224D8A"/>
    <w:rsid w:val="002317E5"/>
    <w:rsid w:val="002331DD"/>
    <w:rsid w:val="00235404"/>
    <w:rsid w:val="00236F6A"/>
    <w:rsid w:val="002374F4"/>
    <w:rsid w:val="002376B8"/>
    <w:rsid w:val="002417B8"/>
    <w:rsid w:val="002424D8"/>
    <w:rsid w:val="00243E8E"/>
    <w:rsid w:val="002441F1"/>
    <w:rsid w:val="0024422E"/>
    <w:rsid w:val="002445E7"/>
    <w:rsid w:val="00245D1E"/>
    <w:rsid w:val="00245E79"/>
    <w:rsid w:val="00246358"/>
    <w:rsid w:val="002507AE"/>
    <w:rsid w:val="0025087E"/>
    <w:rsid w:val="00255701"/>
    <w:rsid w:val="00256FF4"/>
    <w:rsid w:val="0026000F"/>
    <w:rsid w:val="002616DB"/>
    <w:rsid w:val="00262283"/>
    <w:rsid w:val="00262D4E"/>
    <w:rsid w:val="00263176"/>
    <w:rsid w:val="00263440"/>
    <w:rsid w:val="00263840"/>
    <w:rsid w:val="002663BC"/>
    <w:rsid w:val="00267502"/>
    <w:rsid w:val="00273DCE"/>
    <w:rsid w:val="00273EFC"/>
    <w:rsid w:val="00274925"/>
    <w:rsid w:val="00276A96"/>
    <w:rsid w:val="00282912"/>
    <w:rsid w:val="00285308"/>
    <w:rsid w:val="002900F7"/>
    <w:rsid w:val="0029036A"/>
    <w:rsid w:val="00291C7D"/>
    <w:rsid w:val="002920B6"/>
    <w:rsid w:val="00292F56"/>
    <w:rsid w:val="002951F3"/>
    <w:rsid w:val="002A0DCE"/>
    <w:rsid w:val="002A1D2F"/>
    <w:rsid w:val="002A1E3B"/>
    <w:rsid w:val="002A238D"/>
    <w:rsid w:val="002A343F"/>
    <w:rsid w:val="002A4378"/>
    <w:rsid w:val="002A5486"/>
    <w:rsid w:val="002A7D3E"/>
    <w:rsid w:val="002B2C07"/>
    <w:rsid w:val="002B4A00"/>
    <w:rsid w:val="002B7210"/>
    <w:rsid w:val="002C0F54"/>
    <w:rsid w:val="002C1644"/>
    <w:rsid w:val="002C2009"/>
    <w:rsid w:val="002C2DFC"/>
    <w:rsid w:val="002C4C6A"/>
    <w:rsid w:val="002C5FD6"/>
    <w:rsid w:val="002D02A9"/>
    <w:rsid w:val="002D045A"/>
    <w:rsid w:val="002D2DDF"/>
    <w:rsid w:val="002D2FD4"/>
    <w:rsid w:val="002D30C6"/>
    <w:rsid w:val="002D3FFE"/>
    <w:rsid w:val="002D47C4"/>
    <w:rsid w:val="002D4BE8"/>
    <w:rsid w:val="002E0E8F"/>
    <w:rsid w:val="002E2C90"/>
    <w:rsid w:val="002E4A15"/>
    <w:rsid w:val="002E52AF"/>
    <w:rsid w:val="002E6526"/>
    <w:rsid w:val="002E67E2"/>
    <w:rsid w:val="002E772F"/>
    <w:rsid w:val="002E7DA3"/>
    <w:rsid w:val="002F05F5"/>
    <w:rsid w:val="002F3505"/>
    <w:rsid w:val="002F4563"/>
    <w:rsid w:val="002F5BD6"/>
    <w:rsid w:val="002F75B2"/>
    <w:rsid w:val="0030035F"/>
    <w:rsid w:val="003003AC"/>
    <w:rsid w:val="003004A5"/>
    <w:rsid w:val="00300848"/>
    <w:rsid w:val="00303236"/>
    <w:rsid w:val="0030425E"/>
    <w:rsid w:val="00311371"/>
    <w:rsid w:val="003126FD"/>
    <w:rsid w:val="00312F85"/>
    <w:rsid w:val="00313554"/>
    <w:rsid w:val="00313FF6"/>
    <w:rsid w:val="00314B5E"/>
    <w:rsid w:val="00316A19"/>
    <w:rsid w:val="00321230"/>
    <w:rsid w:val="00321A0F"/>
    <w:rsid w:val="00322C76"/>
    <w:rsid w:val="00323483"/>
    <w:rsid w:val="00324043"/>
    <w:rsid w:val="00324D9C"/>
    <w:rsid w:val="00325830"/>
    <w:rsid w:val="0032661E"/>
    <w:rsid w:val="00326CA7"/>
    <w:rsid w:val="00326DD4"/>
    <w:rsid w:val="003270A0"/>
    <w:rsid w:val="0033028E"/>
    <w:rsid w:val="003302BE"/>
    <w:rsid w:val="003320F6"/>
    <w:rsid w:val="00332859"/>
    <w:rsid w:val="003335B3"/>
    <w:rsid w:val="00334713"/>
    <w:rsid w:val="00335275"/>
    <w:rsid w:val="00335ADF"/>
    <w:rsid w:val="00340D3E"/>
    <w:rsid w:val="00341546"/>
    <w:rsid w:val="0034166F"/>
    <w:rsid w:val="0034268A"/>
    <w:rsid w:val="00342B05"/>
    <w:rsid w:val="00344B89"/>
    <w:rsid w:val="00345C72"/>
    <w:rsid w:val="003478D0"/>
    <w:rsid w:val="003545D3"/>
    <w:rsid w:val="00357222"/>
    <w:rsid w:val="0036024A"/>
    <w:rsid w:val="00360982"/>
    <w:rsid w:val="00362609"/>
    <w:rsid w:val="00362FCA"/>
    <w:rsid w:val="00363284"/>
    <w:rsid w:val="00363673"/>
    <w:rsid w:val="00364D04"/>
    <w:rsid w:val="00365A8D"/>
    <w:rsid w:val="00366FDE"/>
    <w:rsid w:val="00372246"/>
    <w:rsid w:val="00372AC4"/>
    <w:rsid w:val="003732BE"/>
    <w:rsid w:val="0037502A"/>
    <w:rsid w:val="00375E3E"/>
    <w:rsid w:val="00381901"/>
    <w:rsid w:val="00382469"/>
    <w:rsid w:val="00382A20"/>
    <w:rsid w:val="0038496F"/>
    <w:rsid w:val="00384D39"/>
    <w:rsid w:val="0038528C"/>
    <w:rsid w:val="00386D88"/>
    <w:rsid w:val="00391033"/>
    <w:rsid w:val="00391CF0"/>
    <w:rsid w:val="0039270D"/>
    <w:rsid w:val="0039596C"/>
    <w:rsid w:val="00397EB8"/>
    <w:rsid w:val="003A08B6"/>
    <w:rsid w:val="003A21BB"/>
    <w:rsid w:val="003A6291"/>
    <w:rsid w:val="003A6D6B"/>
    <w:rsid w:val="003B10B8"/>
    <w:rsid w:val="003B18BE"/>
    <w:rsid w:val="003B3123"/>
    <w:rsid w:val="003B4547"/>
    <w:rsid w:val="003B5354"/>
    <w:rsid w:val="003B73A5"/>
    <w:rsid w:val="003B7A37"/>
    <w:rsid w:val="003C28AD"/>
    <w:rsid w:val="003C3D38"/>
    <w:rsid w:val="003C4D9A"/>
    <w:rsid w:val="003C6F41"/>
    <w:rsid w:val="003C70F4"/>
    <w:rsid w:val="003D4847"/>
    <w:rsid w:val="003D78E4"/>
    <w:rsid w:val="003E34E6"/>
    <w:rsid w:val="003E613E"/>
    <w:rsid w:val="003F13E6"/>
    <w:rsid w:val="003F27B6"/>
    <w:rsid w:val="003F27DE"/>
    <w:rsid w:val="003F3193"/>
    <w:rsid w:val="003F3E77"/>
    <w:rsid w:val="003F4FC0"/>
    <w:rsid w:val="003F5397"/>
    <w:rsid w:val="003F61CA"/>
    <w:rsid w:val="003F663E"/>
    <w:rsid w:val="003F671E"/>
    <w:rsid w:val="003F6F0A"/>
    <w:rsid w:val="003F7EBF"/>
    <w:rsid w:val="003F7F14"/>
    <w:rsid w:val="00401811"/>
    <w:rsid w:val="00401AAD"/>
    <w:rsid w:val="00401EC9"/>
    <w:rsid w:val="00403052"/>
    <w:rsid w:val="0040476C"/>
    <w:rsid w:val="004048E4"/>
    <w:rsid w:val="00405445"/>
    <w:rsid w:val="00406E69"/>
    <w:rsid w:val="00407BD3"/>
    <w:rsid w:val="004124E1"/>
    <w:rsid w:val="0041484D"/>
    <w:rsid w:val="004155C1"/>
    <w:rsid w:val="0041729D"/>
    <w:rsid w:val="00421118"/>
    <w:rsid w:val="00421E39"/>
    <w:rsid w:val="00422122"/>
    <w:rsid w:val="00422EDC"/>
    <w:rsid w:val="00424617"/>
    <w:rsid w:val="0042501A"/>
    <w:rsid w:val="00427D77"/>
    <w:rsid w:val="00430E84"/>
    <w:rsid w:val="00431234"/>
    <w:rsid w:val="004313E6"/>
    <w:rsid w:val="00432CE9"/>
    <w:rsid w:val="00433DE5"/>
    <w:rsid w:val="00440771"/>
    <w:rsid w:val="0044357B"/>
    <w:rsid w:val="00444B62"/>
    <w:rsid w:val="00445E9D"/>
    <w:rsid w:val="004471F0"/>
    <w:rsid w:val="00452710"/>
    <w:rsid w:val="00453C35"/>
    <w:rsid w:val="00455807"/>
    <w:rsid w:val="004563B8"/>
    <w:rsid w:val="00457223"/>
    <w:rsid w:val="00457D2F"/>
    <w:rsid w:val="00461262"/>
    <w:rsid w:val="00461785"/>
    <w:rsid w:val="00461AA1"/>
    <w:rsid w:val="00462FF7"/>
    <w:rsid w:val="004638AB"/>
    <w:rsid w:val="00463D81"/>
    <w:rsid w:val="00464583"/>
    <w:rsid w:val="0046501F"/>
    <w:rsid w:val="004734E9"/>
    <w:rsid w:val="00475C05"/>
    <w:rsid w:val="00475C1A"/>
    <w:rsid w:val="00477803"/>
    <w:rsid w:val="00480551"/>
    <w:rsid w:val="0048158F"/>
    <w:rsid w:val="004844ED"/>
    <w:rsid w:val="00484D49"/>
    <w:rsid w:val="00487E8F"/>
    <w:rsid w:val="00487EBA"/>
    <w:rsid w:val="00490C4C"/>
    <w:rsid w:val="00492468"/>
    <w:rsid w:val="004950EE"/>
    <w:rsid w:val="00496A69"/>
    <w:rsid w:val="0049712E"/>
    <w:rsid w:val="0049744D"/>
    <w:rsid w:val="004A39DA"/>
    <w:rsid w:val="004A4142"/>
    <w:rsid w:val="004A4708"/>
    <w:rsid w:val="004A4A8F"/>
    <w:rsid w:val="004A5CD7"/>
    <w:rsid w:val="004A6604"/>
    <w:rsid w:val="004A6B39"/>
    <w:rsid w:val="004B48FC"/>
    <w:rsid w:val="004B5B29"/>
    <w:rsid w:val="004B753D"/>
    <w:rsid w:val="004B7CD8"/>
    <w:rsid w:val="004C1814"/>
    <w:rsid w:val="004C225D"/>
    <w:rsid w:val="004C4D83"/>
    <w:rsid w:val="004C4DC3"/>
    <w:rsid w:val="004C5B03"/>
    <w:rsid w:val="004C60E0"/>
    <w:rsid w:val="004D0076"/>
    <w:rsid w:val="004D0453"/>
    <w:rsid w:val="004D4FCA"/>
    <w:rsid w:val="004D5C69"/>
    <w:rsid w:val="004D65BA"/>
    <w:rsid w:val="004D78E7"/>
    <w:rsid w:val="004D7BE3"/>
    <w:rsid w:val="004D7C7F"/>
    <w:rsid w:val="004E0A0A"/>
    <w:rsid w:val="004E2928"/>
    <w:rsid w:val="004E2E2E"/>
    <w:rsid w:val="004E3BD2"/>
    <w:rsid w:val="004E4F72"/>
    <w:rsid w:val="004E6445"/>
    <w:rsid w:val="004E69A6"/>
    <w:rsid w:val="004F1BA4"/>
    <w:rsid w:val="004F2885"/>
    <w:rsid w:val="004F2AE3"/>
    <w:rsid w:val="004F493F"/>
    <w:rsid w:val="004F50E9"/>
    <w:rsid w:val="004F5781"/>
    <w:rsid w:val="004F60B4"/>
    <w:rsid w:val="00500507"/>
    <w:rsid w:val="00502732"/>
    <w:rsid w:val="00502B50"/>
    <w:rsid w:val="00502C47"/>
    <w:rsid w:val="00503ADE"/>
    <w:rsid w:val="00504F8D"/>
    <w:rsid w:val="00504FA3"/>
    <w:rsid w:val="00505AF2"/>
    <w:rsid w:val="005067FD"/>
    <w:rsid w:val="005075C8"/>
    <w:rsid w:val="00507DEB"/>
    <w:rsid w:val="005104CE"/>
    <w:rsid w:val="0051065A"/>
    <w:rsid w:val="00510678"/>
    <w:rsid w:val="0051489A"/>
    <w:rsid w:val="005178EC"/>
    <w:rsid w:val="00522C9D"/>
    <w:rsid w:val="005239B2"/>
    <w:rsid w:val="00524731"/>
    <w:rsid w:val="00524E89"/>
    <w:rsid w:val="00524E9C"/>
    <w:rsid w:val="00526AF7"/>
    <w:rsid w:val="00526DA3"/>
    <w:rsid w:val="00530B25"/>
    <w:rsid w:val="0053363D"/>
    <w:rsid w:val="0053496C"/>
    <w:rsid w:val="00535DCC"/>
    <w:rsid w:val="00535F5D"/>
    <w:rsid w:val="0053606B"/>
    <w:rsid w:val="00537BD7"/>
    <w:rsid w:val="005400EE"/>
    <w:rsid w:val="00540328"/>
    <w:rsid w:val="00540FFA"/>
    <w:rsid w:val="0054166A"/>
    <w:rsid w:val="005429D8"/>
    <w:rsid w:val="0054385C"/>
    <w:rsid w:val="00544027"/>
    <w:rsid w:val="00547823"/>
    <w:rsid w:val="00550B5A"/>
    <w:rsid w:val="00552E61"/>
    <w:rsid w:val="00553D98"/>
    <w:rsid w:val="00553E71"/>
    <w:rsid w:val="00554603"/>
    <w:rsid w:val="00554F56"/>
    <w:rsid w:val="00554F9E"/>
    <w:rsid w:val="00556728"/>
    <w:rsid w:val="0055757D"/>
    <w:rsid w:val="00557A01"/>
    <w:rsid w:val="00560D6B"/>
    <w:rsid w:val="005657CF"/>
    <w:rsid w:val="00566E9E"/>
    <w:rsid w:val="00567545"/>
    <w:rsid w:val="00574CDE"/>
    <w:rsid w:val="005828A5"/>
    <w:rsid w:val="00583179"/>
    <w:rsid w:val="0058543A"/>
    <w:rsid w:val="00586C74"/>
    <w:rsid w:val="00587BF9"/>
    <w:rsid w:val="005907CD"/>
    <w:rsid w:val="0059152F"/>
    <w:rsid w:val="005A0DE8"/>
    <w:rsid w:val="005A1689"/>
    <w:rsid w:val="005A7D57"/>
    <w:rsid w:val="005B3283"/>
    <w:rsid w:val="005B3A19"/>
    <w:rsid w:val="005B411C"/>
    <w:rsid w:val="005B6297"/>
    <w:rsid w:val="005C0F74"/>
    <w:rsid w:val="005C13F3"/>
    <w:rsid w:val="005C1B1C"/>
    <w:rsid w:val="005C2337"/>
    <w:rsid w:val="005C4A2D"/>
    <w:rsid w:val="005C5BA9"/>
    <w:rsid w:val="005C7AE4"/>
    <w:rsid w:val="005D29C4"/>
    <w:rsid w:val="005D2C77"/>
    <w:rsid w:val="005D559C"/>
    <w:rsid w:val="005D764F"/>
    <w:rsid w:val="005D7BB0"/>
    <w:rsid w:val="005E12E2"/>
    <w:rsid w:val="005E4F8B"/>
    <w:rsid w:val="005E53FF"/>
    <w:rsid w:val="005F0E58"/>
    <w:rsid w:val="005F1F77"/>
    <w:rsid w:val="005F2090"/>
    <w:rsid w:val="005F3E09"/>
    <w:rsid w:val="005F54BB"/>
    <w:rsid w:val="005F57B1"/>
    <w:rsid w:val="005F6300"/>
    <w:rsid w:val="005F630D"/>
    <w:rsid w:val="005F6485"/>
    <w:rsid w:val="005F7911"/>
    <w:rsid w:val="00601F72"/>
    <w:rsid w:val="00604ED5"/>
    <w:rsid w:val="006061EA"/>
    <w:rsid w:val="00607F22"/>
    <w:rsid w:val="0061095F"/>
    <w:rsid w:val="0061135E"/>
    <w:rsid w:val="006147E8"/>
    <w:rsid w:val="006153CE"/>
    <w:rsid w:val="0061781F"/>
    <w:rsid w:val="00622401"/>
    <w:rsid w:val="00623A78"/>
    <w:rsid w:val="006240F0"/>
    <w:rsid w:val="00624C18"/>
    <w:rsid w:val="00625920"/>
    <w:rsid w:val="00625D87"/>
    <w:rsid w:val="00627265"/>
    <w:rsid w:val="00631EE5"/>
    <w:rsid w:val="00632634"/>
    <w:rsid w:val="006371B1"/>
    <w:rsid w:val="006419D1"/>
    <w:rsid w:val="00641D46"/>
    <w:rsid w:val="006420ED"/>
    <w:rsid w:val="00642952"/>
    <w:rsid w:val="00642FDD"/>
    <w:rsid w:val="00643C4A"/>
    <w:rsid w:val="00643DE3"/>
    <w:rsid w:val="00644A8E"/>
    <w:rsid w:val="0064772C"/>
    <w:rsid w:val="00647AD1"/>
    <w:rsid w:val="006508D5"/>
    <w:rsid w:val="0065113A"/>
    <w:rsid w:val="006557F0"/>
    <w:rsid w:val="00656A17"/>
    <w:rsid w:val="00656A91"/>
    <w:rsid w:val="006572D7"/>
    <w:rsid w:val="0066055E"/>
    <w:rsid w:val="00660CE1"/>
    <w:rsid w:val="00662D0A"/>
    <w:rsid w:val="0066713F"/>
    <w:rsid w:val="00672692"/>
    <w:rsid w:val="0067360A"/>
    <w:rsid w:val="00676B65"/>
    <w:rsid w:val="00677594"/>
    <w:rsid w:val="006800C5"/>
    <w:rsid w:val="006819A8"/>
    <w:rsid w:val="0068217E"/>
    <w:rsid w:val="006821FF"/>
    <w:rsid w:val="006859F3"/>
    <w:rsid w:val="006872F7"/>
    <w:rsid w:val="0069137F"/>
    <w:rsid w:val="00692518"/>
    <w:rsid w:val="00694761"/>
    <w:rsid w:val="0069500F"/>
    <w:rsid w:val="006952D6"/>
    <w:rsid w:val="00696C93"/>
    <w:rsid w:val="006A0618"/>
    <w:rsid w:val="006A0D1F"/>
    <w:rsid w:val="006A38BB"/>
    <w:rsid w:val="006A408C"/>
    <w:rsid w:val="006A6C56"/>
    <w:rsid w:val="006A725D"/>
    <w:rsid w:val="006B04CE"/>
    <w:rsid w:val="006B1A7C"/>
    <w:rsid w:val="006B2241"/>
    <w:rsid w:val="006B365C"/>
    <w:rsid w:val="006B3FF8"/>
    <w:rsid w:val="006B40B0"/>
    <w:rsid w:val="006B5CFE"/>
    <w:rsid w:val="006B5FA2"/>
    <w:rsid w:val="006C351F"/>
    <w:rsid w:val="006C362A"/>
    <w:rsid w:val="006C56D4"/>
    <w:rsid w:val="006C58A6"/>
    <w:rsid w:val="006C6FC3"/>
    <w:rsid w:val="006D01DA"/>
    <w:rsid w:val="006D283A"/>
    <w:rsid w:val="006D3598"/>
    <w:rsid w:val="006D49FF"/>
    <w:rsid w:val="006D600D"/>
    <w:rsid w:val="006E2E34"/>
    <w:rsid w:val="006E62AC"/>
    <w:rsid w:val="006E75B4"/>
    <w:rsid w:val="006E7E18"/>
    <w:rsid w:val="006F14FA"/>
    <w:rsid w:val="006F1ADA"/>
    <w:rsid w:val="006F39E5"/>
    <w:rsid w:val="006F6BCA"/>
    <w:rsid w:val="006F7077"/>
    <w:rsid w:val="006F7BAC"/>
    <w:rsid w:val="006F7BC2"/>
    <w:rsid w:val="00710164"/>
    <w:rsid w:val="00711298"/>
    <w:rsid w:val="0071462E"/>
    <w:rsid w:val="00714F52"/>
    <w:rsid w:val="007155EB"/>
    <w:rsid w:val="0071704E"/>
    <w:rsid w:val="007202E2"/>
    <w:rsid w:val="0072279E"/>
    <w:rsid w:val="00724A94"/>
    <w:rsid w:val="00724D80"/>
    <w:rsid w:val="00730C51"/>
    <w:rsid w:val="007313B8"/>
    <w:rsid w:val="00732851"/>
    <w:rsid w:val="007335DF"/>
    <w:rsid w:val="00734A7D"/>
    <w:rsid w:val="00736AE0"/>
    <w:rsid w:val="00737068"/>
    <w:rsid w:val="00737979"/>
    <w:rsid w:val="007406EB"/>
    <w:rsid w:val="00740ABA"/>
    <w:rsid w:val="00742E2F"/>
    <w:rsid w:val="00743DBB"/>
    <w:rsid w:val="00744D8F"/>
    <w:rsid w:val="00745654"/>
    <w:rsid w:val="00746346"/>
    <w:rsid w:val="0074712F"/>
    <w:rsid w:val="0075093D"/>
    <w:rsid w:val="00750F32"/>
    <w:rsid w:val="00752553"/>
    <w:rsid w:val="00752A39"/>
    <w:rsid w:val="007538AC"/>
    <w:rsid w:val="007564FF"/>
    <w:rsid w:val="00760C59"/>
    <w:rsid w:val="007611CD"/>
    <w:rsid w:val="00765988"/>
    <w:rsid w:val="00766E95"/>
    <w:rsid w:val="00770057"/>
    <w:rsid w:val="00770198"/>
    <w:rsid w:val="00770338"/>
    <w:rsid w:val="00771702"/>
    <w:rsid w:val="00771941"/>
    <w:rsid w:val="00772C22"/>
    <w:rsid w:val="0077307B"/>
    <w:rsid w:val="00773A70"/>
    <w:rsid w:val="00775E6C"/>
    <w:rsid w:val="0077710F"/>
    <w:rsid w:val="00783B0C"/>
    <w:rsid w:val="00784450"/>
    <w:rsid w:val="007869D0"/>
    <w:rsid w:val="007905BC"/>
    <w:rsid w:val="0079149E"/>
    <w:rsid w:val="00795263"/>
    <w:rsid w:val="007964EB"/>
    <w:rsid w:val="00796BF1"/>
    <w:rsid w:val="007A2611"/>
    <w:rsid w:val="007A31C0"/>
    <w:rsid w:val="007A3233"/>
    <w:rsid w:val="007A372E"/>
    <w:rsid w:val="007A3A64"/>
    <w:rsid w:val="007A57E9"/>
    <w:rsid w:val="007B0756"/>
    <w:rsid w:val="007B1766"/>
    <w:rsid w:val="007B31AE"/>
    <w:rsid w:val="007B3911"/>
    <w:rsid w:val="007B3AB4"/>
    <w:rsid w:val="007B49FC"/>
    <w:rsid w:val="007B7E0B"/>
    <w:rsid w:val="007C0470"/>
    <w:rsid w:val="007C1419"/>
    <w:rsid w:val="007C1F81"/>
    <w:rsid w:val="007C54C7"/>
    <w:rsid w:val="007C6150"/>
    <w:rsid w:val="007C70EE"/>
    <w:rsid w:val="007D0A1B"/>
    <w:rsid w:val="007D1135"/>
    <w:rsid w:val="007D2D77"/>
    <w:rsid w:val="007D3144"/>
    <w:rsid w:val="007D4306"/>
    <w:rsid w:val="007D5F26"/>
    <w:rsid w:val="007D666D"/>
    <w:rsid w:val="007E0197"/>
    <w:rsid w:val="007E0465"/>
    <w:rsid w:val="007E16B2"/>
    <w:rsid w:val="007E360B"/>
    <w:rsid w:val="007E361C"/>
    <w:rsid w:val="007E74A2"/>
    <w:rsid w:val="007E7572"/>
    <w:rsid w:val="007E7C46"/>
    <w:rsid w:val="007E7EB9"/>
    <w:rsid w:val="007E7ECF"/>
    <w:rsid w:val="007F0583"/>
    <w:rsid w:val="007F28B5"/>
    <w:rsid w:val="007F5FC9"/>
    <w:rsid w:val="007F67E0"/>
    <w:rsid w:val="008030E5"/>
    <w:rsid w:val="00807A84"/>
    <w:rsid w:val="008135CC"/>
    <w:rsid w:val="008139CA"/>
    <w:rsid w:val="00817004"/>
    <w:rsid w:val="00821203"/>
    <w:rsid w:val="008232F3"/>
    <w:rsid w:val="0082383B"/>
    <w:rsid w:val="00823EC3"/>
    <w:rsid w:val="00826CCA"/>
    <w:rsid w:val="00827D01"/>
    <w:rsid w:val="008303B2"/>
    <w:rsid w:val="00831B62"/>
    <w:rsid w:val="008322A3"/>
    <w:rsid w:val="00834638"/>
    <w:rsid w:val="00842BDB"/>
    <w:rsid w:val="0084329B"/>
    <w:rsid w:val="008432CD"/>
    <w:rsid w:val="008439C0"/>
    <w:rsid w:val="00845295"/>
    <w:rsid w:val="00847687"/>
    <w:rsid w:val="008519F3"/>
    <w:rsid w:val="00851E37"/>
    <w:rsid w:val="00851E84"/>
    <w:rsid w:val="0085230C"/>
    <w:rsid w:val="00857167"/>
    <w:rsid w:val="00860CE6"/>
    <w:rsid w:val="008619A2"/>
    <w:rsid w:val="0086210F"/>
    <w:rsid w:val="00863B82"/>
    <w:rsid w:val="008645C7"/>
    <w:rsid w:val="0086551D"/>
    <w:rsid w:val="008657A4"/>
    <w:rsid w:val="00865D1E"/>
    <w:rsid w:val="0087190A"/>
    <w:rsid w:val="00871EEF"/>
    <w:rsid w:val="008726B3"/>
    <w:rsid w:val="00872A74"/>
    <w:rsid w:val="00872BD0"/>
    <w:rsid w:val="0087400C"/>
    <w:rsid w:val="00874A77"/>
    <w:rsid w:val="00876F2C"/>
    <w:rsid w:val="008825D0"/>
    <w:rsid w:val="00887495"/>
    <w:rsid w:val="0089013C"/>
    <w:rsid w:val="0089039C"/>
    <w:rsid w:val="008903A8"/>
    <w:rsid w:val="00890D33"/>
    <w:rsid w:val="008917B9"/>
    <w:rsid w:val="008929F0"/>
    <w:rsid w:val="00892FD7"/>
    <w:rsid w:val="008938A8"/>
    <w:rsid w:val="008A0E9B"/>
    <w:rsid w:val="008A3CCF"/>
    <w:rsid w:val="008A576A"/>
    <w:rsid w:val="008A60DD"/>
    <w:rsid w:val="008A77B5"/>
    <w:rsid w:val="008B1A25"/>
    <w:rsid w:val="008B63A4"/>
    <w:rsid w:val="008B7D59"/>
    <w:rsid w:val="008C1A1A"/>
    <w:rsid w:val="008C1CDE"/>
    <w:rsid w:val="008C231E"/>
    <w:rsid w:val="008C3B9B"/>
    <w:rsid w:val="008C6174"/>
    <w:rsid w:val="008D04AD"/>
    <w:rsid w:val="008D3225"/>
    <w:rsid w:val="008D360B"/>
    <w:rsid w:val="008D3E40"/>
    <w:rsid w:val="008D419D"/>
    <w:rsid w:val="008D6138"/>
    <w:rsid w:val="008D6965"/>
    <w:rsid w:val="008D767F"/>
    <w:rsid w:val="008D7EA9"/>
    <w:rsid w:val="008E02EE"/>
    <w:rsid w:val="008E1D8C"/>
    <w:rsid w:val="008E23F0"/>
    <w:rsid w:val="008E2711"/>
    <w:rsid w:val="008E4A76"/>
    <w:rsid w:val="008E4F02"/>
    <w:rsid w:val="008E50B5"/>
    <w:rsid w:val="008E594F"/>
    <w:rsid w:val="008F13B4"/>
    <w:rsid w:val="008F55E2"/>
    <w:rsid w:val="008F6800"/>
    <w:rsid w:val="008F6B1D"/>
    <w:rsid w:val="00900968"/>
    <w:rsid w:val="00903035"/>
    <w:rsid w:val="00904DF7"/>
    <w:rsid w:val="009056B6"/>
    <w:rsid w:val="00907410"/>
    <w:rsid w:val="00907E78"/>
    <w:rsid w:val="00910F0E"/>
    <w:rsid w:val="00916516"/>
    <w:rsid w:val="00916547"/>
    <w:rsid w:val="00916D4D"/>
    <w:rsid w:val="00917C7E"/>
    <w:rsid w:val="00920AF6"/>
    <w:rsid w:val="009225EF"/>
    <w:rsid w:val="009233D4"/>
    <w:rsid w:val="00923D54"/>
    <w:rsid w:val="00924A8B"/>
    <w:rsid w:val="009263D5"/>
    <w:rsid w:val="00926F2C"/>
    <w:rsid w:val="00927A8E"/>
    <w:rsid w:val="00927ED0"/>
    <w:rsid w:val="00935528"/>
    <w:rsid w:val="00935862"/>
    <w:rsid w:val="009362D1"/>
    <w:rsid w:val="0093665B"/>
    <w:rsid w:val="00941697"/>
    <w:rsid w:val="00941F1F"/>
    <w:rsid w:val="00942668"/>
    <w:rsid w:val="009426CD"/>
    <w:rsid w:val="00942A90"/>
    <w:rsid w:val="009436FC"/>
    <w:rsid w:val="0094377A"/>
    <w:rsid w:val="00945277"/>
    <w:rsid w:val="00946CF5"/>
    <w:rsid w:val="00946D77"/>
    <w:rsid w:val="00947A7A"/>
    <w:rsid w:val="0095172E"/>
    <w:rsid w:val="00951B09"/>
    <w:rsid w:val="00952036"/>
    <w:rsid w:val="00952C2F"/>
    <w:rsid w:val="0095322B"/>
    <w:rsid w:val="0095454F"/>
    <w:rsid w:val="00955B80"/>
    <w:rsid w:val="009573FB"/>
    <w:rsid w:val="009574EE"/>
    <w:rsid w:val="00960967"/>
    <w:rsid w:val="0096124D"/>
    <w:rsid w:val="00961B43"/>
    <w:rsid w:val="0096483D"/>
    <w:rsid w:val="00964AD2"/>
    <w:rsid w:val="009652CE"/>
    <w:rsid w:val="009653F7"/>
    <w:rsid w:val="00970D16"/>
    <w:rsid w:val="00976868"/>
    <w:rsid w:val="00980C5F"/>
    <w:rsid w:val="009824EA"/>
    <w:rsid w:val="009851AE"/>
    <w:rsid w:val="00991894"/>
    <w:rsid w:val="00991FEA"/>
    <w:rsid w:val="0099502F"/>
    <w:rsid w:val="00995091"/>
    <w:rsid w:val="009A1286"/>
    <w:rsid w:val="009A135F"/>
    <w:rsid w:val="009A1BED"/>
    <w:rsid w:val="009A24E1"/>
    <w:rsid w:val="009A4EED"/>
    <w:rsid w:val="009A59A3"/>
    <w:rsid w:val="009A7689"/>
    <w:rsid w:val="009A7ABA"/>
    <w:rsid w:val="009B1F43"/>
    <w:rsid w:val="009B4F82"/>
    <w:rsid w:val="009B778E"/>
    <w:rsid w:val="009C0935"/>
    <w:rsid w:val="009C0FE9"/>
    <w:rsid w:val="009C424F"/>
    <w:rsid w:val="009C5A97"/>
    <w:rsid w:val="009C7FD2"/>
    <w:rsid w:val="009D34C1"/>
    <w:rsid w:val="009D6A04"/>
    <w:rsid w:val="009D6CF0"/>
    <w:rsid w:val="009D707F"/>
    <w:rsid w:val="009D710E"/>
    <w:rsid w:val="009E099A"/>
    <w:rsid w:val="009E0F85"/>
    <w:rsid w:val="009E220F"/>
    <w:rsid w:val="009E27F2"/>
    <w:rsid w:val="009E430A"/>
    <w:rsid w:val="009E4688"/>
    <w:rsid w:val="009E7968"/>
    <w:rsid w:val="009F0DDF"/>
    <w:rsid w:val="009F2F46"/>
    <w:rsid w:val="009F363B"/>
    <w:rsid w:val="009F5A73"/>
    <w:rsid w:val="009F6ABB"/>
    <w:rsid w:val="00A00665"/>
    <w:rsid w:val="00A01C8A"/>
    <w:rsid w:val="00A0284B"/>
    <w:rsid w:val="00A03315"/>
    <w:rsid w:val="00A0364D"/>
    <w:rsid w:val="00A037DB"/>
    <w:rsid w:val="00A06054"/>
    <w:rsid w:val="00A07675"/>
    <w:rsid w:val="00A07F4E"/>
    <w:rsid w:val="00A12D07"/>
    <w:rsid w:val="00A13053"/>
    <w:rsid w:val="00A14159"/>
    <w:rsid w:val="00A1457A"/>
    <w:rsid w:val="00A166C7"/>
    <w:rsid w:val="00A16B83"/>
    <w:rsid w:val="00A16EA0"/>
    <w:rsid w:val="00A16FF7"/>
    <w:rsid w:val="00A17900"/>
    <w:rsid w:val="00A214B1"/>
    <w:rsid w:val="00A22015"/>
    <w:rsid w:val="00A2436E"/>
    <w:rsid w:val="00A303B9"/>
    <w:rsid w:val="00A3189E"/>
    <w:rsid w:val="00A31D00"/>
    <w:rsid w:val="00A33C9D"/>
    <w:rsid w:val="00A343E4"/>
    <w:rsid w:val="00A352C0"/>
    <w:rsid w:val="00A37658"/>
    <w:rsid w:val="00A376A0"/>
    <w:rsid w:val="00A41ECA"/>
    <w:rsid w:val="00A42531"/>
    <w:rsid w:val="00A42A2C"/>
    <w:rsid w:val="00A43668"/>
    <w:rsid w:val="00A43F69"/>
    <w:rsid w:val="00A4452D"/>
    <w:rsid w:val="00A44AA6"/>
    <w:rsid w:val="00A45948"/>
    <w:rsid w:val="00A470CC"/>
    <w:rsid w:val="00A50C83"/>
    <w:rsid w:val="00A511D6"/>
    <w:rsid w:val="00A5354D"/>
    <w:rsid w:val="00A5659E"/>
    <w:rsid w:val="00A6210D"/>
    <w:rsid w:val="00A624A6"/>
    <w:rsid w:val="00A6360D"/>
    <w:rsid w:val="00A65778"/>
    <w:rsid w:val="00A65A1B"/>
    <w:rsid w:val="00A65C0B"/>
    <w:rsid w:val="00A65EE7"/>
    <w:rsid w:val="00A712AB"/>
    <w:rsid w:val="00A720F3"/>
    <w:rsid w:val="00A73079"/>
    <w:rsid w:val="00A736D9"/>
    <w:rsid w:val="00A74B07"/>
    <w:rsid w:val="00A76F12"/>
    <w:rsid w:val="00A77F70"/>
    <w:rsid w:val="00A8000E"/>
    <w:rsid w:val="00A85822"/>
    <w:rsid w:val="00A87352"/>
    <w:rsid w:val="00A8770E"/>
    <w:rsid w:val="00A910F1"/>
    <w:rsid w:val="00A91128"/>
    <w:rsid w:val="00A92E7C"/>
    <w:rsid w:val="00A93F6B"/>
    <w:rsid w:val="00A96BD1"/>
    <w:rsid w:val="00A97636"/>
    <w:rsid w:val="00A97CBD"/>
    <w:rsid w:val="00AA1485"/>
    <w:rsid w:val="00AA2B41"/>
    <w:rsid w:val="00AA354B"/>
    <w:rsid w:val="00AA5466"/>
    <w:rsid w:val="00AA60E3"/>
    <w:rsid w:val="00AB0803"/>
    <w:rsid w:val="00AB0874"/>
    <w:rsid w:val="00AB1A3C"/>
    <w:rsid w:val="00AB2F4B"/>
    <w:rsid w:val="00AB3267"/>
    <w:rsid w:val="00AB4C8C"/>
    <w:rsid w:val="00AB52FB"/>
    <w:rsid w:val="00AB5ADD"/>
    <w:rsid w:val="00AB6B5F"/>
    <w:rsid w:val="00AB6C63"/>
    <w:rsid w:val="00AC175D"/>
    <w:rsid w:val="00AC3387"/>
    <w:rsid w:val="00AC39F4"/>
    <w:rsid w:val="00AC4098"/>
    <w:rsid w:val="00AC542D"/>
    <w:rsid w:val="00AC7F63"/>
    <w:rsid w:val="00AD0E73"/>
    <w:rsid w:val="00AD2121"/>
    <w:rsid w:val="00AD22C9"/>
    <w:rsid w:val="00AD745E"/>
    <w:rsid w:val="00AE1C84"/>
    <w:rsid w:val="00AE3DD4"/>
    <w:rsid w:val="00AE55F4"/>
    <w:rsid w:val="00AE64C5"/>
    <w:rsid w:val="00AE6B31"/>
    <w:rsid w:val="00AF154C"/>
    <w:rsid w:val="00AF1B73"/>
    <w:rsid w:val="00AF4340"/>
    <w:rsid w:val="00AF5841"/>
    <w:rsid w:val="00AF6C5D"/>
    <w:rsid w:val="00B00300"/>
    <w:rsid w:val="00B013A8"/>
    <w:rsid w:val="00B015DE"/>
    <w:rsid w:val="00B0218E"/>
    <w:rsid w:val="00B0591D"/>
    <w:rsid w:val="00B065FB"/>
    <w:rsid w:val="00B078F4"/>
    <w:rsid w:val="00B10685"/>
    <w:rsid w:val="00B11ED9"/>
    <w:rsid w:val="00B153F2"/>
    <w:rsid w:val="00B15CFA"/>
    <w:rsid w:val="00B2093B"/>
    <w:rsid w:val="00B22649"/>
    <w:rsid w:val="00B22CA4"/>
    <w:rsid w:val="00B327C4"/>
    <w:rsid w:val="00B32A49"/>
    <w:rsid w:val="00B34279"/>
    <w:rsid w:val="00B35C27"/>
    <w:rsid w:val="00B35D00"/>
    <w:rsid w:val="00B404DE"/>
    <w:rsid w:val="00B43F4B"/>
    <w:rsid w:val="00B4481E"/>
    <w:rsid w:val="00B448BE"/>
    <w:rsid w:val="00B463CA"/>
    <w:rsid w:val="00B468AF"/>
    <w:rsid w:val="00B4693A"/>
    <w:rsid w:val="00B50BC9"/>
    <w:rsid w:val="00B51B60"/>
    <w:rsid w:val="00B53B22"/>
    <w:rsid w:val="00B54D95"/>
    <w:rsid w:val="00B54EDF"/>
    <w:rsid w:val="00B558B7"/>
    <w:rsid w:val="00B567DD"/>
    <w:rsid w:val="00B615C8"/>
    <w:rsid w:val="00B62A7A"/>
    <w:rsid w:val="00B6482D"/>
    <w:rsid w:val="00B65D8C"/>
    <w:rsid w:val="00B663B8"/>
    <w:rsid w:val="00B6767D"/>
    <w:rsid w:val="00B70086"/>
    <w:rsid w:val="00B70264"/>
    <w:rsid w:val="00B756FB"/>
    <w:rsid w:val="00B7570D"/>
    <w:rsid w:val="00B769D8"/>
    <w:rsid w:val="00B76D4A"/>
    <w:rsid w:val="00B80880"/>
    <w:rsid w:val="00B817ED"/>
    <w:rsid w:val="00B861A6"/>
    <w:rsid w:val="00B916BA"/>
    <w:rsid w:val="00B928BD"/>
    <w:rsid w:val="00B930B9"/>
    <w:rsid w:val="00B94A54"/>
    <w:rsid w:val="00B94E14"/>
    <w:rsid w:val="00B9649E"/>
    <w:rsid w:val="00B96FC2"/>
    <w:rsid w:val="00B97388"/>
    <w:rsid w:val="00BA46A3"/>
    <w:rsid w:val="00BA47D6"/>
    <w:rsid w:val="00BA6246"/>
    <w:rsid w:val="00BA794A"/>
    <w:rsid w:val="00BB0229"/>
    <w:rsid w:val="00BB2AC1"/>
    <w:rsid w:val="00BB4FEB"/>
    <w:rsid w:val="00BB56A1"/>
    <w:rsid w:val="00BB5B3A"/>
    <w:rsid w:val="00BB6008"/>
    <w:rsid w:val="00BC2BE1"/>
    <w:rsid w:val="00BC7A35"/>
    <w:rsid w:val="00BD0A15"/>
    <w:rsid w:val="00BD12FC"/>
    <w:rsid w:val="00BD15F7"/>
    <w:rsid w:val="00BD4369"/>
    <w:rsid w:val="00BD6506"/>
    <w:rsid w:val="00BE0BB3"/>
    <w:rsid w:val="00BE4025"/>
    <w:rsid w:val="00BE6DC3"/>
    <w:rsid w:val="00BE7D61"/>
    <w:rsid w:val="00BF020A"/>
    <w:rsid w:val="00BF15DC"/>
    <w:rsid w:val="00BF270E"/>
    <w:rsid w:val="00BF3E68"/>
    <w:rsid w:val="00BF5170"/>
    <w:rsid w:val="00BF6470"/>
    <w:rsid w:val="00BF6A44"/>
    <w:rsid w:val="00C02085"/>
    <w:rsid w:val="00C027B9"/>
    <w:rsid w:val="00C02BEE"/>
    <w:rsid w:val="00C03CAB"/>
    <w:rsid w:val="00C04752"/>
    <w:rsid w:val="00C050A6"/>
    <w:rsid w:val="00C11928"/>
    <w:rsid w:val="00C11A86"/>
    <w:rsid w:val="00C140E1"/>
    <w:rsid w:val="00C143F0"/>
    <w:rsid w:val="00C14778"/>
    <w:rsid w:val="00C14B3C"/>
    <w:rsid w:val="00C16629"/>
    <w:rsid w:val="00C17D04"/>
    <w:rsid w:val="00C20E0E"/>
    <w:rsid w:val="00C215D2"/>
    <w:rsid w:val="00C21678"/>
    <w:rsid w:val="00C218C6"/>
    <w:rsid w:val="00C24370"/>
    <w:rsid w:val="00C27CD0"/>
    <w:rsid w:val="00C30AB7"/>
    <w:rsid w:val="00C33BD1"/>
    <w:rsid w:val="00C340D4"/>
    <w:rsid w:val="00C3435E"/>
    <w:rsid w:val="00C34A4F"/>
    <w:rsid w:val="00C36380"/>
    <w:rsid w:val="00C41BAD"/>
    <w:rsid w:val="00C41C1A"/>
    <w:rsid w:val="00C448C6"/>
    <w:rsid w:val="00C50601"/>
    <w:rsid w:val="00C5080A"/>
    <w:rsid w:val="00C50876"/>
    <w:rsid w:val="00C51162"/>
    <w:rsid w:val="00C52E0B"/>
    <w:rsid w:val="00C54B95"/>
    <w:rsid w:val="00C5592F"/>
    <w:rsid w:val="00C56189"/>
    <w:rsid w:val="00C57F82"/>
    <w:rsid w:val="00C6127C"/>
    <w:rsid w:val="00C62070"/>
    <w:rsid w:val="00C62CF0"/>
    <w:rsid w:val="00C6306D"/>
    <w:rsid w:val="00C72AA8"/>
    <w:rsid w:val="00C771F2"/>
    <w:rsid w:val="00C80AF6"/>
    <w:rsid w:val="00C818B9"/>
    <w:rsid w:val="00C81DC7"/>
    <w:rsid w:val="00C81F90"/>
    <w:rsid w:val="00C82E19"/>
    <w:rsid w:val="00C832EC"/>
    <w:rsid w:val="00C834E9"/>
    <w:rsid w:val="00C8365E"/>
    <w:rsid w:val="00C8584E"/>
    <w:rsid w:val="00C90409"/>
    <w:rsid w:val="00C90FD5"/>
    <w:rsid w:val="00C91F5C"/>
    <w:rsid w:val="00C9386C"/>
    <w:rsid w:val="00C951E5"/>
    <w:rsid w:val="00C9550D"/>
    <w:rsid w:val="00C96E8E"/>
    <w:rsid w:val="00CA1F20"/>
    <w:rsid w:val="00CA3523"/>
    <w:rsid w:val="00CA36D1"/>
    <w:rsid w:val="00CA5220"/>
    <w:rsid w:val="00CA5298"/>
    <w:rsid w:val="00CA7368"/>
    <w:rsid w:val="00CB1FDD"/>
    <w:rsid w:val="00CB30E0"/>
    <w:rsid w:val="00CB32AA"/>
    <w:rsid w:val="00CB335A"/>
    <w:rsid w:val="00CB423F"/>
    <w:rsid w:val="00CC0433"/>
    <w:rsid w:val="00CC232D"/>
    <w:rsid w:val="00CC2CBE"/>
    <w:rsid w:val="00CD4196"/>
    <w:rsid w:val="00CD472C"/>
    <w:rsid w:val="00CD4B66"/>
    <w:rsid w:val="00CD64BB"/>
    <w:rsid w:val="00CE1151"/>
    <w:rsid w:val="00CE30AC"/>
    <w:rsid w:val="00CE30ED"/>
    <w:rsid w:val="00CE5DB8"/>
    <w:rsid w:val="00CF0230"/>
    <w:rsid w:val="00CF3A63"/>
    <w:rsid w:val="00CF4E76"/>
    <w:rsid w:val="00CF545C"/>
    <w:rsid w:val="00D018C9"/>
    <w:rsid w:val="00D052BB"/>
    <w:rsid w:val="00D05A52"/>
    <w:rsid w:val="00D06FC6"/>
    <w:rsid w:val="00D10B20"/>
    <w:rsid w:val="00D12003"/>
    <w:rsid w:val="00D143FF"/>
    <w:rsid w:val="00D145E0"/>
    <w:rsid w:val="00D16E01"/>
    <w:rsid w:val="00D20A2F"/>
    <w:rsid w:val="00D22B41"/>
    <w:rsid w:val="00D234C5"/>
    <w:rsid w:val="00D253D3"/>
    <w:rsid w:val="00D25EEA"/>
    <w:rsid w:val="00D27166"/>
    <w:rsid w:val="00D27341"/>
    <w:rsid w:val="00D2772D"/>
    <w:rsid w:val="00D27C1D"/>
    <w:rsid w:val="00D31E62"/>
    <w:rsid w:val="00D32537"/>
    <w:rsid w:val="00D3253D"/>
    <w:rsid w:val="00D32597"/>
    <w:rsid w:val="00D33A14"/>
    <w:rsid w:val="00D35B02"/>
    <w:rsid w:val="00D37B4D"/>
    <w:rsid w:val="00D408F2"/>
    <w:rsid w:val="00D43CB4"/>
    <w:rsid w:val="00D450C1"/>
    <w:rsid w:val="00D458AC"/>
    <w:rsid w:val="00D4595B"/>
    <w:rsid w:val="00D473D6"/>
    <w:rsid w:val="00D50569"/>
    <w:rsid w:val="00D52C0F"/>
    <w:rsid w:val="00D537BA"/>
    <w:rsid w:val="00D5596B"/>
    <w:rsid w:val="00D55BC8"/>
    <w:rsid w:val="00D57565"/>
    <w:rsid w:val="00D57DE2"/>
    <w:rsid w:val="00D6012F"/>
    <w:rsid w:val="00D62B56"/>
    <w:rsid w:val="00D62B61"/>
    <w:rsid w:val="00D64740"/>
    <w:rsid w:val="00D64BE8"/>
    <w:rsid w:val="00D6503B"/>
    <w:rsid w:val="00D664FB"/>
    <w:rsid w:val="00D66D30"/>
    <w:rsid w:val="00D67A52"/>
    <w:rsid w:val="00D73687"/>
    <w:rsid w:val="00D7531F"/>
    <w:rsid w:val="00D76C58"/>
    <w:rsid w:val="00D80181"/>
    <w:rsid w:val="00D807A8"/>
    <w:rsid w:val="00D8139B"/>
    <w:rsid w:val="00D81987"/>
    <w:rsid w:val="00D8213B"/>
    <w:rsid w:val="00D82627"/>
    <w:rsid w:val="00D85531"/>
    <w:rsid w:val="00D86360"/>
    <w:rsid w:val="00D87663"/>
    <w:rsid w:val="00D902CC"/>
    <w:rsid w:val="00D90587"/>
    <w:rsid w:val="00D90D57"/>
    <w:rsid w:val="00D917B3"/>
    <w:rsid w:val="00D919D6"/>
    <w:rsid w:val="00D9227F"/>
    <w:rsid w:val="00D95589"/>
    <w:rsid w:val="00D955C0"/>
    <w:rsid w:val="00DA0476"/>
    <w:rsid w:val="00DA1397"/>
    <w:rsid w:val="00DA2C60"/>
    <w:rsid w:val="00DA2DD4"/>
    <w:rsid w:val="00DA4927"/>
    <w:rsid w:val="00DA5033"/>
    <w:rsid w:val="00DA6793"/>
    <w:rsid w:val="00DA6970"/>
    <w:rsid w:val="00DA7A1A"/>
    <w:rsid w:val="00DA7D18"/>
    <w:rsid w:val="00DB10DF"/>
    <w:rsid w:val="00DB25F1"/>
    <w:rsid w:val="00DB3BBE"/>
    <w:rsid w:val="00DB4F3F"/>
    <w:rsid w:val="00DB51E3"/>
    <w:rsid w:val="00DB5B9D"/>
    <w:rsid w:val="00DB71DE"/>
    <w:rsid w:val="00DC07D8"/>
    <w:rsid w:val="00DC1001"/>
    <w:rsid w:val="00DC1956"/>
    <w:rsid w:val="00DC1B21"/>
    <w:rsid w:val="00DC3F8A"/>
    <w:rsid w:val="00DC4C60"/>
    <w:rsid w:val="00DC6FB2"/>
    <w:rsid w:val="00DD18C8"/>
    <w:rsid w:val="00DD3B99"/>
    <w:rsid w:val="00DD4E1E"/>
    <w:rsid w:val="00DD6259"/>
    <w:rsid w:val="00DE03EF"/>
    <w:rsid w:val="00DE051E"/>
    <w:rsid w:val="00DE12E5"/>
    <w:rsid w:val="00DE18BC"/>
    <w:rsid w:val="00DE3546"/>
    <w:rsid w:val="00DE369E"/>
    <w:rsid w:val="00DE3AEE"/>
    <w:rsid w:val="00DE4AC5"/>
    <w:rsid w:val="00DE7A6C"/>
    <w:rsid w:val="00DF0C16"/>
    <w:rsid w:val="00DF1707"/>
    <w:rsid w:val="00DF24E3"/>
    <w:rsid w:val="00DF397F"/>
    <w:rsid w:val="00DF4C7C"/>
    <w:rsid w:val="00E01ABF"/>
    <w:rsid w:val="00E029CC"/>
    <w:rsid w:val="00E049DD"/>
    <w:rsid w:val="00E06145"/>
    <w:rsid w:val="00E06E79"/>
    <w:rsid w:val="00E11B3F"/>
    <w:rsid w:val="00E13851"/>
    <w:rsid w:val="00E13939"/>
    <w:rsid w:val="00E1475D"/>
    <w:rsid w:val="00E20622"/>
    <w:rsid w:val="00E20E42"/>
    <w:rsid w:val="00E2140B"/>
    <w:rsid w:val="00E246BA"/>
    <w:rsid w:val="00E256FB"/>
    <w:rsid w:val="00E25904"/>
    <w:rsid w:val="00E3064B"/>
    <w:rsid w:val="00E30AD9"/>
    <w:rsid w:val="00E31C11"/>
    <w:rsid w:val="00E324D8"/>
    <w:rsid w:val="00E334CD"/>
    <w:rsid w:val="00E343A2"/>
    <w:rsid w:val="00E373E8"/>
    <w:rsid w:val="00E37BE2"/>
    <w:rsid w:val="00E42F14"/>
    <w:rsid w:val="00E43289"/>
    <w:rsid w:val="00E43FBB"/>
    <w:rsid w:val="00E47259"/>
    <w:rsid w:val="00E47D4F"/>
    <w:rsid w:val="00E53946"/>
    <w:rsid w:val="00E53A77"/>
    <w:rsid w:val="00E56567"/>
    <w:rsid w:val="00E56BD8"/>
    <w:rsid w:val="00E62033"/>
    <w:rsid w:val="00E63090"/>
    <w:rsid w:val="00E63C3C"/>
    <w:rsid w:val="00E64568"/>
    <w:rsid w:val="00E654BD"/>
    <w:rsid w:val="00E654D4"/>
    <w:rsid w:val="00E65BF1"/>
    <w:rsid w:val="00E67506"/>
    <w:rsid w:val="00E71188"/>
    <w:rsid w:val="00E73380"/>
    <w:rsid w:val="00E749EC"/>
    <w:rsid w:val="00E74D5C"/>
    <w:rsid w:val="00E75B39"/>
    <w:rsid w:val="00E803FC"/>
    <w:rsid w:val="00E81525"/>
    <w:rsid w:val="00E81C48"/>
    <w:rsid w:val="00E826C1"/>
    <w:rsid w:val="00E8284D"/>
    <w:rsid w:val="00E8313C"/>
    <w:rsid w:val="00E83B3D"/>
    <w:rsid w:val="00E83FB6"/>
    <w:rsid w:val="00E842D1"/>
    <w:rsid w:val="00E8728A"/>
    <w:rsid w:val="00E875D3"/>
    <w:rsid w:val="00E877C0"/>
    <w:rsid w:val="00E929C4"/>
    <w:rsid w:val="00E93089"/>
    <w:rsid w:val="00E94A15"/>
    <w:rsid w:val="00E94B1A"/>
    <w:rsid w:val="00E95851"/>
    <w:rsid w:val="00E96947"/>
    <w:rsid w:val="00E96A92"/>
    <w:rsid w:val="00E974FD"/>
    <w:rsid w:val="00E97D8C"/>
    <w:rsid w:val="00EA030D"/>
    <w:rsid w:val="00EA16E4"/>
    <w:rsid w:val="00EA1B6D"/>
    <w:rsid w:val="00EA1E8E"/>
    <w:rsid w:val="00EA2739"/>
    <w:rsid w:val="00EA2939"/>
    <w:rsid w:val="00EA324E"/>
    <w:rsid w:val="00EA5DBC"/>
    <w:rsid w:val="00EB05CA"/>
    <w:rsid w:val="00EB1764"/>
    <w:rsid w:val="00EB1DE1"/>
    <w:rsid w:val="00EB2254"/>
    <w:rsid w:val="00EB2495"/>
    <w:rsid w:val="00EB597B"/>
    <w:rsid w:val="00EB7631"/>
    <w:rsid w:val="00EB77D2"/>
    <w:rsid w:val="00EC0369"/>
    <w:rsid w:val="00EC0794"/>
    <w:rsid w:val="00EC2B04"/>
    <w:rsid w:val="00EC3686"/>
    <w:rsid w:val="00EC3983"/>
    <w:rsid w:val="00EC5DBB"/>
    <w:rsid w:val="00EC6218"/>
    <w:rsid w:val="00EC6AA6"/>
    <w:rsid w:val="00EC7CB8"/>
    <w:rsid w:val="00ED0576"/>
    <w:rsid w:val="00ED0E54"/>
    <w:rsid w:val="00ED204E"/>
    <w:rsid w:val="00ED4057"/>
    <w:rsid w:val="00ED40A3"/>
    <w:rsid w:val="00ED503F"/>
    <w:rsid w:val="00ED677E"/>
    <w:rsid w:val="00ED794F"/>
    <w:rsid w:val="00EE74B7"/>
    <w:rsid w:val="00EE7E3C"/>
    <w:rsid w:val="00EF04C8"/>
    <w:rsid w:val="00EF1F98"/>
    <w:rsid w:val="00EF2C45"/>
    <w:rsid w:val="00EF3CEE"/>
    <w:rsid w:val="00EF3FE9"/>
    <w:rsid w:val="00EF4904"/>
    <w:rsid w:val="00F03EFC"/>
    <w:rsid w:val="00F0536D"/>
    <w:rsid w:val="00F057C1"/>
    <w:rsid w:val="00F06A29"/>
    <w:rsid w:val="00F07F77"/>
    <w:rsid w:val="00F113F4"/>
    <w:rsid w:val="00F12C13"/>
    <w:rsid w:val="00F138DF"/>
    <w:rsid w:val="00F13D1A"/>
    <w:rsid w:val="00F1794B"/>
    <w:rsid w:val="00F22BA0"/>
    <w:rsid w:val="00F2308B"/>
    <w:rsid w:val="00F25B75"/>
    <w:rsid w:val="00F260E9"/>
    <w:rsid w:val="00F27E24"/>
    <w:rsid w:val="00F31248"/>
    <w:rsid w:val="00F31E6B"/>
    <w:rsid w:val="00F33000"/>
    <w:rsid w:val="00F332BA"/>
    <w:rsid w:val="00F34657"/>
    <w:rsid w:val="00F40819"/>
    <w:rsid w:val="00F41098"/>
    <w:rsid w:val="00F42E29"/>
    <w:rsid w:val="00F43644"/>
    <w:rsid w:val="00F455F0"/>
    <w:rsid w:val="00F464BA"/>
    <w:rsid w:val="00F6294C"/>
    <w:rsid w:val="00F63066"/>
    <w:rsid w:val="00F63155"/>
    <w:rsid w:val="00F6418F"/>
    <w:rsid w:val="00F64BEC"/>
    <w:rsid w:val="00F658B8"/>
    <w:rsid w:val="00F65D58"/>
    <w:rsid w:val="00F708D2"/>
    <w:rsid w:val="00F73671"/>
    <w:rsid w:val="00F75554"/>
    <w:rsid w:val="00F77D30"/>
    <w:rsid w:val="00F83225"/>
    <w:rsid w:val="00F87960"/>
    <w:rsid w:val="00F923FD"/>
    <w:rsid w:val="00F92F32"/>
    <w:rsid w:val="00F95B61"/>
    <w:rsid w:val="00F972F7"/>
    <w:rsid w:val="00FA04FD"/>
    <w:rsid w:val="00FA0EDC"/>
    <w:rsid w:val="00FA3457"/>
    <w:rsid w:val="00FA445D"/>
    <w:rsid w:val="00FA4640"/>
    <w:rsid w:val="00FA4752"/>
    <w:rsid w:val="00FA54F4"/>
    <w:rsid w:val="00FA64E7"/>
    <w:rsid w:val="00FA676A"/>
    <w:rsid w:val="00FA67AF"/>
    <w:rsid w:val="00FB52B1"/>
    <w:rsid w:val="00FC366B"/>
    <w:rsid w:val="00FC5A23"/>
    <w:rsid w:val="00FC7290"/>
    <w:rsid w:val="00FC7B2D"/>
    <w:rsid w:val="00FD4241"/>
    <w:rsid w:val="00FD5C90"/>
    <w:rsid w:val="00FD7262"/>
    <w:rsid w:val="00FE0F1D"/>
    <w:rsid w:val="00FE4D53"/>
    <w:rsid w:val="00FE76EA"/>
    <w:rsid w:val="00FE7B8E"/>
    <w:rsid w:val="00FE7CF4"/>
    <w:rsid w:val="00FF09E9"/>
    <w:rsid w:val="00FF17EF"/>
    <w:rsid w:val="00FF757E"/>
    <w:rsid w:val="02875926"/>
    <w:rsid w:val="0402E26E"/>
    <w:rsid w:val="076917A9"/>
    <w:rsid w:val="0779D15C"/>
    <w:rsid w:val="0B3B72B5"/>
    <w:rsid w:val="0BA3DC6C"/>
    <w:rsid w:val="0CB615A3"/>
    <w:rsid w:val="0F0E8767"/>
    <w:rsid w:val="10B2FBDE"/>
    <w:rsid w:val="152009EC"/>
    <w:rsid w:val="162EBDE3"/>
    <w:rsid w:val="1856B775"/>
    <w:rsid w:val="1E99601E"/>
    <w:rsid w:val="20AA8279"/>
    <w:rsid w:val="216761F6"/>
    <w:rsid w:val="2492836D"/>
    <w:rsid w:val="292E5CB4"/>
    <w:rsid w:val="2A62D975"/>
    <w:rsid w:val="2AC770F2"/>
    <w:rsid w:val="2CB6E2B8"/>
    <w:rsid w:val="2F515186"/>
    <w:rsid w:val="3182DF3B"/>
    <w:rsid w:val="346A4556"/>
    <w:rsid w:val="35CF5148"/>
    <w:rsid w:val="393100C4"/>
    <w:rsid w:val="395D9C65"/>
    <w:rsid w:val="3CF7D227"/>
    <w:rsid w:val="3DD8427A"/>
    <w:rsid w:val="416726CC"/>
    <w:rsid w:val="44F356DE"/>
    <w:rsid w:val="4931D40A"/>
    <w:rsid w:val="49CDF8FA"/>
    <w:rsid w:val="4CC4BD95"/>
    <w:rsid w:val="5032DB12"/>
    <w:rsid w:val="50F5EC7D"/>
    <w:rsid w:val="53572F68"/>
    <w:rsid w:val="5E972A1E"/>
    <w:rsid w:val="65330BB7"/>
    <w:rsid w:val="6714BB62"/>
    <w:rsid w:val="67AF53C5"/>
    <w:rsid w:val="67B94AB9"/>
    <w:rsid w:val="6FBA9B9A"/>
    <w:rsid w:val="702C88BD"/>
    <w:rsid w:val="71314246"/>
    <w:rsid w:val="7301AC77"/>
    <w:rsid w:val="7556CE02"/>
    <w:rsid w:val="758D83CE"/>
    <w:rsid w:val="78789A77"/>
    <w:rsid w:val="7947B111"/>
    <w:rsid w:val="79F9808E"/>
    <w:rsid w:val="7B5F4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E27BC"/>
  <w15:chartTrackingRefBased/>
  <w15:docId w15:val="{ED41AC07-D3BA-477E-8F5A-F0D994C0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F3C"/>
    <w:pPr>
      <w:spacing w:before="120" w:after="120" w:line="240" w:lineRule="auto"/>
      <w:contextualSpacing/>
    </w:pPr>
    <w:rPr>
      <w:rFonts w:eastAsia="Times New Roman" w:cstheme="minorHAnsi"/>
      <w:color w:val="5F5F5F"/>
      <w:sz w:val="20"/>
      <w:szCs w:val="24"/>
    </w:rPr>
  </w:style>
  <w:style w:type="paragraph" w:styleId="Heading1">
    <w:name w:val="heading 1"/>
    <w:basedOn w:val="Normal"/>
    <w:next w:val="Normal"/>
    <w:link w:val="Heading1Char"/>
    <w:qFormat/>
    <w:rsid w:val="009F0DDF"/>
    <w:pPr>
      <w:keepNext/>
      <w:keepLines/>
      <w:ind w:right="-142"/>
      <w:outlineLvl w:val="0"/>
    </w:pPr>
    <w:rPr>
      <w:rFonts w:eastAsiaTheme="majorEastAsia"/>
      <w:b/>
      <w:color w:val="27639B"/>
      <w:sz w:val="44"/>
      <w:szCs w:val="32"/>
    </w:rPr>
  </w:style>
  <w:style w:type="paragraph" w:styleId="Heading2">
    <w:name w:val="heading 2"/>
    <w:basedOn w:val="Normal"/>
    <w:next w:val="Normal"/>
    <w:link w:val="Heading2Char"/>
    <w:unhideWhenUsed/>
    <w:qFormat/>
    <w:rsid w:val="00061F3C"/>
    <w:pPr>
      <w:keepNext/>
      <w:keepLines/>
      <w:outlineLvl w:val="1"/>
    </w:pPr>
    <w:rPr>
      <w:rFonts w:eastAsiaTheme="majorEastAsia" w:cs="Arial"/>
      <w:b/>
      <w:color w:val="27639B"/>
      <w:sz w:val="24"/>
      <w:lang w:eastAsia="en-AU"/>
    </w:rPr>
  </w:style>
  <w:style w:type="paragraph" w:styleId="Heading3">
    <w:name w:val="heading 3"/>
    <w:basedOn w:val="Normal"/>
    <w:next w:val="Normal"/>
    <w:link w:val="Heading3Char"/>
    <w:unhideWhenUsed/>
    <w:qFormat/>
    <w:rsid w:val="00061F3C"/>
    <w:pPr>
      <w:outlineLvl w:val="2"/>
    </w:pPr>
    <w:rPr>
      <w:rFonts w:eastAsiaTheme="minorHAnsi"/>
      <w:b/>
      <w:i/>
      <w:color w:val="27639B"/>
      <w:sz w:val="22"/>
      <w:szCs w:val="22"/>
      <w:u w:val="single"/>
      <w:lang w:val="en-US"/>
    </w:rPr>
  </w:style>
  <w:style w:type="paragraph" w:styleId="Heading4">
    <w:name w:val="heading 4"/>
    <w:basedOn w:val="Normal"/>
    <w:next w:val="Normal"/>
    <w:link w:val="Heading4Char"/>
    <w:uiPriority w:val="9"/>
    <w:semiHidden/>
    <w:unhideWhenUsed/>
    <w:qFormat/>
    <w:rsid w:val="006671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DDF"/>
    <w:pPr>
      <w:tabs>
        <w:tab w:val="center" w:pos="4513"/>
        <w:tab w:val="right" w:pos="9026"/>
      </w:tabs>
      <w:spacing w:after="0"/>
    </w:pPr>
  </w:style>
  <w:style w:type="character" w:customStyle="1" w:styleId="HeaderChar">
    <w:name w:val="Header Char"/>
    <w:basedOn w:val="DefaultParagraphFont"/>
    <w:link w:val="Header"/>
    <w:uiPriority w:val="99"/>
    <w:rsid w:val="009F0DDF"/>
  </w:style>
  <w:style w:type="paragraph" w:styleId="Footer">
    <w:name w:val="footer"/>
    <w:basedOn w:val="Normal"/>
    <w:link w:val="FooterChar"/>
    <w:unhideWhenUsed/>
    <w:rsid w:val="009F0DDF"/>
    <w:pPr>
      <w:tabs>
        <w:tab w:val="center" w:pos="4513"/>
        <w:tab w:val="right" w:pos="9026"/>
      </w:tabs>
      <w:spacing w:after="0"/>
    </w:pPr>
  </w:style>
  <w:style w:type="character" w:customStyle="1" w:styleId="FooterChar">
    <w:name w:val="Footer Char"/>
    <w:basedOn w:val="DefaultParagraphFont"/>
    <w:link w:val="Footer"/>
    <w:rsid w:val="009F0DDF"/>
  </w:style>
  <w:style w:type="character" w:customStyle="1" w:styleId="Heading1Char">
    <w:name w:val="Heading 1 Char"/>
    <w:basedOn w:val="DefaultParagraphFont"/>
    <w:link w:val="Heading1"/>
    <w:rsid w:val="009F0DDF"/>
    <w:rPr>
      <w:rFonts w:eastAsiaTheme="majorEastAsia" w:cstheme="minorHAnsi"/>
      <w:b/>
      <w:color w:val="27639B"/>
      <w:sz w:val="44"/>
      <w:szCs w:val="32"/>
    </w:rPr>
  </w:style>
  <w:style w:type="character" w:customStyle="1" w:styleId="Heading2Char">
    <w:name w:val="Heading 2 Char"/>
    <w:basedOn w:val="DefaultParagraphFont"/>
    <w:link w:val="Heading2"/>
    <w:rsid w:val="00061F3C"/>
    <w:rPr>
      <w:rFonts w:eastAsiaTheme="majorEastAsia" w:cs="Arial"/>
      <w:b/>
      <w:color w:val="27639B"/>
      <w:sz w:val="24"/>
      <w:szCs w:val="24"/>
      <w:lang w:eastAsia="en-AU"/>
    </w:rPr>
  </w:style>
  <w:style w:type="character" w:customStyle="1" w:styleId="Heading3Char">
    <w:name w:val="Heading 3 Char"/>
    <w:basedOn w:val="DefaultParagraphFont"/>
    <w:link w:val="Heading3"/>
    <w:rsid w:val="00061F3C"/>
    <w:rPr>
      <w:rFonts w:cstheme="minorHAnsi"/>
      <w:b/>
      <w:i/>
      <w:color w:val="27639B"/>
      <w:u w:val="single"/>
      <w:lang w:val="en-US"/>
    </w:rPr>
  </w:style>
  <w:style w:type="table" w:customStyle="1" w:styleId="TableGrid2">
    <w:name w:val="Table Grid2"/>
    <w:basedOn w:val="TableNormal"/>
    <w:next w:val="TableGrid"/>
    <w:uiPriority w:val="39"/>
    <w:rsid w:val="009F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F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9F0DDF"/>
    <w:pPr>
      <w:ind w:left="720"/>
    </w:pPr>
  </w:style>
  <w:style w:type="character" w:styleId="Hyperlink">
    <w:name w:val="Hyperlink"/>
    <w:basedOn w:val="DefaultParagraphFont"/>
    <w:uiPriority w:val="99"/>
    <w:unhideWhenUsed/>
    <w:rsid w:val="00BF5170"/>
    <w:rPr>
      <w:color w:val="0563C1" w:themeColor="hyperlink"/>
      <w:u w:val="single"/>
    </w:rPr>
  </w:style>
  <w:style w:type="character" w:styleId="UnresolvedMention">
    <w:name w:val="Unresolved Mention"/>
    <w:basedOn w:val="DefaultParagraphFont"/>
    <w:uiPriority w:val="99"/>
    <w:semiHidden/>
    <w:unhideWhenUsed/>
    <w:rsid w:val="00BF5170"/>
    <w:rPr>
      <w:color w:val="605E5C"/>
      <w:shd w:val="clear" w:color="auto" w:fill="E1DFDD"/>
    </w:rPr>
  </w:style>
  <w:style w:type="paragraph" w:customStyle="1" w:styleId="Bullets">
    <w:name w:val="Bullets"/>
    <w:basedOn w:val="ListBullet"/>
    <w:link w:val="BulletsChar"/>
    <w:rsid w:val="00D86360"/>
    <w:pPr>
      <w:tabs>
        <w:tab w:val="left" w:pos="371"/>
      </w:tabs>
      <w:spacing w:before="60" w:after="60"/>
      <w:contextualSpacing w:val="0"/>
    </w:pPr>
    <w:rPr>
      <w:rFonts w:ascii="Arial" w:hAnsi="Arial" w:cs="Times New Roman"/>
      <w:sz w:val="18"/>
      <w:lang w:eastAsia="en-AU"/>
    </w:rPr>
  </w:style>
  <w:style w:type="table" w:styleId="GridTable1Light">
    <w:name w:val="Grid Table 1 Light"/>
    <w:basedOn w:val="TableNormal"/>
    <w:uiPriority w:val="46"/>
    <w:rsid w:val="00D8636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basedOn w:val="DefaultParagraphFont"/>
    <w:link w:val="Bullets"/>
    <w:rsid w:val="00D86360"/>
    <w:rPr>
      <w:rFonts w:ascii="Arial" w:eastAsia="Times New Roman" w:hAnsi="Arial" w:cs="Times New Roman"/>
      <w:color w:val="5F5F5F"/>
      <w:sz w:val="18"/>
      <w:szCs w:val="24"/>
      <w:lang w:eastAsia="en-AU"/>
    </w:rPr>
  </w:style>
  <w:style w:type="paragraph" w:styleId="ListBullet">
    <w:name w:val="List Bullet"/>
    <w:basedOn w:val="Normal"/>
    <w:uiPriority w:val="99"/>
    <w:semiHidden/>
    <w:unhideWhenUsed/>
    <w:rsid w:val="00D86360"/>
    <w:pPr>
      <w:ind w:left="360" w:hanging="360"/>
    </w:pPr>
  </w:style>
  <w:style w:type="table" w:customStyle="1" w:styleId="GridTable1Light1">
    <w:name w:val="Grid Table 1 Light1"/>
    <w:basedOn w:val="TableNormal"/>
    <w:next w:val="GridTable1Light"/>
    <w:uiPriority w:val="46"/>
    <w:rsid w:val="00DA7D1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B8088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24E9C"/>
    <w:rPr>
      <w:sz w:val="16"/>
      <w:szCs w:val="16"/>
    </w:rPr>
  </w:style>
  <w:style w:type="paragraph" w:styleId="CommentText">
    <w:name w:val="annotation text"/>
    <w:basedOn w:val="Normal"/>
    <w:link w:val="CommentTextChar"/>
    <w:uiPriority w:val="99"/>
    <w:unhideWhenUsed/>
    <w:rsid w:val="00524E9C"/>
    <w:rPr>
      <w:szCs w:val="20"/>
    </w:rPr>
  </w:style>
  <w:style w:type="character" w:customStyle="1" w:styleId="CommentTextChar">
    <w:name w:val="Comment Text Char"/>
    <w:basedOn w:val="DefaultParagraphFont"/>
    <w:link w:val="CommentText"/>
    <w:uiPriority w:val="99"/>
    <w:rsid w:val="00524E9C"/>
    <w:rPr>
      <w:rFonts w:eastAsia="Times New Roman" w:cstheme="minorHAnsi"/>
      <w:color w:val="5F5F5F"/>
      <w:sz w:val="20"/>
      <w:szCs w:val="20"/>
    </w:rPr>
  </w:style>
  <w:style w:type="paragraph" w:styleId="CommentSubject">
    <w:name w:val="annotation subject"/>
    <w:basedOn w:val="CommentText"/>
    <w:next w:val="CommentText"/>
    <w:link w:val="CommentSubjectChar"/>
    <w:uiPriority w:val="99"/>
    <w:semiHidden/>
    <w:unhideWhenUsed/>
    <w:rsid w:val="00524E9C"/>
    <w:rPr>
      <w:b/>
      <w:bCs/>
    </w:rPr>
  </w:style>
  <w:style w:type="character" w:customStyle="1" w:styleId="CommentSubjectChar">
    <w:name w:val="Comment Subject Char"/>
    <w:basedOn w:val="CommentTextChar"/>
    <w:link w:val="CommentSubject"/>
    <w:uiPriority w:val="99"/>
    <w:semiHidden/>
    <w:rsid w:val="00524E9C"/>
    <w:rPr>
      <w:rFonts w:eastAsia="Times New Roman" w:cstheme="minorHAnsi"/>
      <w:b/>
      <w:bCs/>
      <w:color w:val="5F5F5F"/>
      <w:sz w:val="20"/>
      <w:szCs w:val="20"/>
    </w:rPr>
  </w:style>
  <w:style w:type="character" w:styleId="FollowedHyperlink">
    <w:name w:val="FollowedHyperlink"/>
    <w:basedOn w:val="DefaultParagraphFont"/>
    <w:uiPriority w:val="99"/>
    <w:semiHidden/>
    <w:unhideWhenUsed/>
    <w:rsid w:val="00BE6DC3"/>
    <w:rPr>
      <w:color w:val="954F72" w:themeColor="followedHyperlink"/>
      <w:u w:val="single"/>
    </w:rPr>
  </w:style>
  <w:style w:type="paragraph" w:styleId="Revision">
    <w:name w:val="Revision"/>
    <w:hidden/>
    <w:uiPriority w:val="99"/>
    <w:semiHidden/>
    <w:rsid w:val="009D6A04"/>
    <w:pPr>
      <w:spacing w:after="0" w:line="240" w:lineRule="auto"/>
    </w:pPr>
    <w:rPr>
      <w:rFonts w:eastAsia="Times New Roman" w:cstheme="minorHAnsi"/>
      <w:color w:val="5F5F5F"/>
      <w:sz w:val="20"/>
      <w:szCs w:val="24"/>
    </w:rPr>
  </w:style>
  <w:style w:type="paragraph" w:styleId="FootnoteText">
    <w:name w:val="footnote text"/>
    <w:basedOn w:val="Normal"/>
    <w:link w:val="FootnoteTextChar"/>
    <w:uiPriority w:val="99"/>
    <w:unhideWhenUsed/>
    <w:rsid w:val="007313B8"/>
    <w:pPr>
      <w:spacing w:before="0" w:after="0"/>
    </w:pPr>
    <w:rPr>
      <w:szCs w:val="20"/>
    </w:rPr>
  </w:style>
  <w:style w:type="character" w:customStyle="1" w:styleId="FootnoteTextChar">
    <w:name w:val="Footnote Text Char"/>
    <w:basedOn w:val="DefaultParagraphFont"/>
    <w:link w:val="FootnoteText"/>
    <w:uiPriority w:val="99"/>
    <w:rsid w:val="007313B8"/>
    <w:rPr>
      <w:rFonts w:eastAsia="Times New Roman" w:cstheme="minorHAnsi"/>
      <w:color w:val="5F5F5F"/>
      <w:sz w:val="20"/>
      <w:szCs w:val="20"/>
    </w:rPr>
  </w:style>
  <w:style w:type="character" w:styleId="FootnoteReference">
    <w:name w:val="footnote reference"/>
    <w:basedOn w:val="DefaultParagraphFont"/>
    <w:uiPriority w:val="99"/>
    <w:semiHidden/>
    <w:unhideWhenUsed/>
    <w:rsid w:val="007313B8"/>
    <w:rPr>
      <w:vertAlign w:val="superscript"/>
    </w:rPr>
  </w:style>
  <w:style w:type="character" w:customStyle="1" w:styleId="paragraphChar">
    <w:name w:val="paragraph Char"/>
    <w:aliases w:val="a Char"/>
    <w:link w:val="paragraph"/>
    <w:locked/>
    <w:rsid w:val="004F2AE3"/>
    <w:rPr>
      <w:rFonts w:ascii="Times New Roman" w:eastAsia="Times New Roman" w:hAnsi="Times New Roman" w:cs="Times New Roman"/>
      <w:lang w:eastAsia="en-AU"/>
    </w:rPr>
  </w:style>
  <w:style w:type="paragraph" w:customStyle="1" w:styleId="paragraph">
    <w:name w:val="paragraph"/>
    <w:aliases w:val="a"/>
    <w:basedOn w:val="Normal"/>
    <w:link w:val="paragraphChar"/>
    <w:rsid w:val="004F2AE3"/>
    <w:pPr>
      <w:tabs>
        <w:tab w:val="right" w:pos="1531"/>
      </w:tabs>
      <w:spacing w:before="40" w:after="0"/>
      <w:ind w:left="1644" w:hanging="1644"/>
      <w:contextualSpacing w:val="0"/>
    </w:pPr>
    <w:rPr>
      <w:rFonts w:ascii="Times New Roman" w:hAnsi="Times New Roman" w:cs="Times New Roman"/>
      <w:color w:val="auto"/>
      <w:sz w:val="22"/>
      <w:szCs w:val="22"/>
      <w:lang w:eastAsia="en-AU"/>
    </w:rPr>
  </w:style>
  <w:style w:type="character" w:customStyle="1" w:styleId="Heading4Char">
    <w:name w:val="Heading 4 Char"/>
    <w:basedOn w:val="DefaultParagraphFont"/>
    <w:link w:val="Heading4"/>
    <w:uiPriority w:val="9"/>
    <w:semiHidden/>
    <w:rsid w:val="0066713F"/>
    <w:rPr>
      <w:rFonts w:asciiTheme="majorHAnsi" w:eastAsiaTheme="majorEastAsia" w:hAnsiTheme="majorHAnsi" w:cstheme="majorBidi"/>
      <w:i/>
      <w:iCs/>
      <w:color w:val="2F5496" w:themeColor="accent1" w:themeShade="BF"/>
      <w:sz w:val="20"/>
      <w:szCs w:val="24"/>
    </w:rPr>
  </w:style>
  <w:style w:type="character" w:styleId="Mention">
    <w:name w:val="Mention"/>
    <w:basedOn w:val="DefaultParagraphFont"/>
    <w:uiPriority w:val="99"/>
    <w:unhideWhenUsed/>
    <w:rsid w:val="0066713F"/>
    <w:rPr>
      <w:color w:val="2B579A"/>
      <w:shd w:val="clear" w:color="auto" w:fill="E1DFDD"/>
    </w:rPr>
  </w:style>
  <w:style w:type="character" w:styleId="LineNumber">
    <w:name w:val="line number"/>
    <w:basedOn w:val="DefaultParagraphFont"/>
    <w:uiPriority w:val="99"/>
    <w:semiHidden/>
    <w:unhideWhenUsed/>
    <w:rsid w:val="006572D7"/>
  </w:style>
  <w:style w:type="character" w:customStyle="1" w:styleId="cf01">
    <w:name w:val="cf01"/>
    <w:basedOn w:val="DefaultParagraphFont"/>
    <w:rsid w:val="00F057C1"/>
    <w:rPr>
      <w:rFonts w:ascii="Segoe UI" w:hAnsi="Segoe UI" w:cs="Segoe UI" w:hint="default"/>
      <w:color w:val="5F5F5F"/>
      <w:sz w:val="18"/>
      <w:szCs w:val="18"/>
    </w:rPr>
  </w:style>
  <w:style w:type="paragraph" w:styleId="Title">
    <w:name w:val="Title"/>
    <w:basedOn w:val="Normal"/>
    <w:link w:val="TitleChar"/>
    <w:uiPriority w:val="10"/>
    <w:qFormat/>
    <w:rsid w:val="0061095F"/>
    <w:pPr>
      <w:widowControl w:val="0"/>
      <w:autoSpaceDE w:val="0"/>
      <w:autoSpaceDN w:val="0"/>
      <w:spacing w:before="252" w:after="0"/>
      <w:ind w:left="135"/>
      <w:contextualSpacing w:val="0"/>
    </w:pPr>
    <w:rPr>
      <w:rFonts w:ascii="Calibri" w:eastAsia="Calibri" w:hAnsi="Calibri" w:cs="Calibri"/>
      <w:b/>
      <w:bCs/>
      <w:color w:val="auto"/>
      <w:sz w:val="44"/>
      <w:szCs w:val="44"/>
    </w:rPr>
  </w:style>
  <w:style w:type="character" w:customStyle="1" w:styleId="TitleChar">
    <w:name w:val="Title Char"/>
    <w:basedOn w:val="DefaultParagraphFont"/>
    <w:link w:val="Title"/>
    <w:uiPriority w:val="10"/>
    <w:rsid w:val="0061095F"/>
    <w:rPr>
      <w:rFonts w:ascii="Calibri" w:eastAsia="Calibri" w:hAnsi="Calibri" w:cs="Calibri"/>
      <w:b/>
      <w:bCs/>
      <w:sz w:val="44"/>
      <w:szCs w:val="44"/>
    </w:rPr>
  </w:style>
  <w:style w:type="table" w:customStyle="1" w:styleId="TableGrid1">
    <w:name w:val="Table Grid1"/>
    <w:basedOn w:val="TableNormal"/>
    <w:next w:val="TableGrid"/>
    <w:uiPriority w:val="39"/>
    <w:rsid w:val="0061095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23483"/>
    <w:pPr>
      <w:widowControl w:val="0"/>
      <w:autoSpaceDE w:val="0"/>
      <w:autoSpaceDN w:val="0"/>
      <w:spacing w:before="0" w:after="0"/>
      <w:contextualSpacing w:val="0"/>
    </w:pPr>
    <w:rPr>
      <w:rFonts w:ascii="Calibri" w:eastAsia="Calibri" w:hAnsi="Calibri" w:cs="Calibri"/>
      <w:color w:val="auto"/>
      <w:szCs w:val="20"/>
    </w:rPr>
  </w:style>
  <w:style w:type="character" w:customStyle="1" w:styleId="BodyTextChar">
    <w:name w:val="Body Text Char"/>
    <w:basedOn w:val="DefaultParagraphFont"/>
    <w:link w:val="BodyText"/>
    <w:uiPriority w:val="1"/>
    <w:rsid w:val="00323483"/>
    <w:rPr>
      <w:rFonts w:ascii="Calibri" w:eastAsia="Calibri" w:hAnsi="Calibri" w:cs="Calibri"/>
      <w:sz w:val="20"/>
      <w:szCs w:val="20"/>
    </w:rPr>
  </w:style>
  <w:style w:type="character" w:styleId="PlaceholderText">
    <w:name w:val="Placeholder Text"/>
    <w:basedOn w:val="DefaultParagraphFont"/>
    <w:uiPriority w:val="99"/>
    <w:semiHidden/>
    <w:rsid w:val="00CA36D1"/>
    <w:rPr>
      <w:color w:val="666666"/>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F95B61"/>
    <w:rPr>
      <w:rFonts w:eastAsia="Times New Roman" w:cstheme="minorHAnsi"/>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17312">
      <w:bodyDiv w:val="1"/>
      <w:marLeft w:val="0"/>
      <w:marRight w:val="0"/>
      <w:marTop w:val="0"/>
      <w:marBottom w:val="0"/>
      <w:divBdr>
        <w:top w:val="none" w:sz="0" w:space="0" w:color="auto"/>
        <w:left w:val="none" w:sz="0" w:space="0" w:color="auto"/>
        <w:bottom w:val="none" w:sz="0" w:space="0" w:color="auto"/>
        <w:right w:val="none" w:sz="0" w:space="0" w:color="auto"/>
      </w:divBdr>
    </w:div>
    <w:div w:id="13982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pta.gov.au/" TargetMode="External"/><Relationship Id="rId18" Type="http://schemas.openxmlformats.org/officeDocument/2006/relationships/hyperlink" Target="https://www.rba.gov.au/" TargetMode="External"/><Relationship Id="rId3" Type="http://schemas.openxmlformats.org/officeDocument/2006/relationships/customXml" Target="../customXml/item3.xml"/><Relationship Id="rId21" Type="http://schemas.openxmlformats.org/officeDocument/2006/relationships/hyperlink" Target="mailto:ghg@nopta.gov.au" TargetMode="External"/><Relationship Id="rId7" Type="http://schemas.openxmlformats.org/officeDocument/2006/relationships/styles" Target="styles.xml"/><Relationship Id="rId12" Type="http://schemas.openxmlformats.org/officeDocument/2006/relationships/hyperlink" Target="https://www.legislation.gov.au/Series/C2006A00014" TargetMode="External"/><Relationship Id="rId17" Type="http://schemas.openxmlformats.org/officeDocument/2006/relationships/hyperlink" Target="https://www.nopta.gov.au/_documents/fact-sheets/fact-sheet-key-GHG-operations.pdf" TargetMode="External"/><Relationship Id="rId2" Type="http://schemas.openxmlformats.org/officeDocument/2006/relationships/customXml" Target="../customXml/item2.xml"/><Relationship Id="rId16" Type="http://schemas.openxmlformats.org/officeDocument/2006/relationships/hyperlink" Target="https://www.legislation.gov.au/F2023L01551" TargetMode="External"/><Relationship Id="rId20" Type="http://schemas.openxmlformats.org/officeDocument/2006/relationships/hyperlink" Target="https://www.nopta.gov.au/guidelines-and-factsheets/fact-sheet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b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opta.gov.au/_documents/guidelines/GHG-Offshore-GHG-Guideline-for-Unified-GHG-Assesment-Permits-122020.pdf" TargetMode="External"/><Relationship Id="rId1" Type="http://schemas.openxmlformats.org/officeDocument/2006/relationships/hyperlink" Target="https://www.nopta.gov.au/_documents/guidelines/Guideline-OffshoreGreenhouseGasWork-bidGreenhouseGasAssessmentPermit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rinci\AppData\Local\Microsoft\Windows\INetCache\Content.Outlook\3433AN4D\fact-sheet-SRoSAI-ghg-Oct-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1D957317C476814FAAB44FC1E0C5D83B" ma:contentTypeVersion="111" ma:contentTypeDescription="Used for controlled documents." ma:contentTypeScope="" ma:versionID="8dd8f72958fd0ed6f3f44d1ae17a2594">
  <xsd:schema xmlns:xsd="http://www.w3.org/2001/XMLSchema" xmlns:xs="http://www.w3.org/2001/XMLSchema" xmlns:p="http://schemas.microsoft.com/office/2006/metadata/properties" xmlns:ns2="7012054d-3a07-4b40-940b-a148fc76e5c4" xmlns:ns3="e24b6844-fd35-4c7c-a0c3-e85a04fb1d4a" xmlns:ns4="5fca5163-9ce5-48c5-93c4-923f0a25b977" targetNamespace="http://schemas.microsoft.com/office/2006/metadata/properties" ma:root="true" ma:fieldsID="83483ddae5e0830b18b84c8e3bad0a32" ns2:_="" ns3:_="" ns4:_="">
    <xsd:import namespace="7012054d-3a07-4b40-940b-a148fc76e5c4"/>
    <xsd:import namespace="e24b6844-fd35-4c7c-a0c3-e85a04fb1d4a"/>
    <xsd:import namespace="5fca5163-9ce5-48c5-93c4-923f0a25b977"/>
    <xsd:element name="properties">
      <xsd:complexType>
        <xsd:sequence>
          <xsd:element name="documentManagement">
            <xsd:complexType>
              <xsd:all>
                <xsd:element ref="ns2:NodRisk"/>
                <xsd:element ref="ns2:NodTeamOwner"/>
                <xsd:element ref="ns2:NodDocumentType"/>
                <xsd:element ref="ns2:NodCategory"/>
                <xsd:element ref="ns2:NodDocumentUtility" minOccurs="0"/>
                <xsd:element ref="ns2:OfNationalSignificance"/>
                <xsd:element ref="ns2:_dlc_DocIdPersistId" minOccurs="0"/>
                <xsd:element ref="ns2:NodEffectiveDate" minOccurs="0"/>
                <xsd:element ref="ns2:NodReviewDate" minOccurs="0"/>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2:SharedWithUsers" minOccurs="0"/>
                <xsd:element ref="ns4:SharedWithDetails" minOccurs="0"/>
                <xsd:element ref="ns3:MediaServiceObjectDetectorVersions" minOccurs="0"/>
                <xsd:element ref="ns3:MediaServiceSearchProperties" minOccurs="0"/>
                <xsd:element ref="ns3:Legislation" minOccurs="0"/>
                <xsd:element ref="ns3:Part"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ternalName="NodRisk">
      <xsd:simpleType>
        <xsd:restriction base="dms:Choice">
          <xsd:enumeration value="Low"/>
          <xsd:enumeration value="Medium"/>
          <xsd:enumeration value="High"/>
        </xsd:restriction>
      </xsd:simpleType>
    </xsd:element>
    <xsd:element name="NodTeamOwner" ma:index="3" ma:displayName="Team/Owner" ma:default="Titles" ma:format="Dropdown" ma:internalName="NodTeamOwner">
      <xsd:simpleType>
        <xsd:restriction base="dms:Choice">
          <xsd:enumeration value="Business Support"/>
          <xsd:enumeration value="Commercial"/>
          <xsd:enumeration value="Compliance"/>
          <xsd:enumeration value="Data Management"/>
          <xsd:enumeration value="Geographic Information Systems"/>
          <xsd:enumeration value="Geoscience and Engineering"/>
          <xsd:enumeration value="Information and Communications Technology"/>
          <xsd:enumeration value="Legislative Compliance"/>
          <xsd:enumeration value="Titles"/>
        </xsd:restriction>
      </xsd:simpleType>
    </xsd:element>
    <xsd:element name="NodDocumentType" ma:index="4" ma:displayName="Document Typ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NodDocumentUtility" ma:index="6"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OfNationalSignificance" ma:index="7" ma:displayName="Of National Significance" ma:format="Dropdown" ma:internalName="OfNationalSignificance" ma:readOnly="false">
      <xsd:simpleType>
        <xsd:restriction base="dms:Choice">
          <xsd:enumeration value="Yes"/>
          <xsd:enumeration value="No"/>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NodEffectiveDate" ma:index="10" nillable="true" ma:displayName="Effective Date" ma:format="DateOnly" ma:hidden="true" ma:internalName="NodEffectiveDate" ma:readOnly="false">
      <xsd:simpleType>
        <xsd:restriction base="dms:DateTime"/>
      </xsd:simpleType>
    </xsd:element>
    <xsd:element name="NodReviewDate" ma:index="11" nillable="true" ma:displayName="Review Date" ma:format="DateOnly" ma:hidden="true" ma:internalName="NodReviewDate" ma:readOnly="false">
      <xsd:simpleType>
        <xsd:restriction base="dms:DateTime"/>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b6844-fd35-4c7c-a0c3-e85a04fb1d4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egislation" ma:index="27" nillable="true" ma:displayName="Legislation" ma:format="Dropdown" ma:internalName="Legislation">
      <xsd:simpleType>
        <xsd:restriction base="dms:Choice">
          <xsd:enumeration value="OPGGSA"/>
          <xsd:enumeration value="RMA"/>
          <xsd:enumeration value="OEI"/>
          <xsd:enumeration value="PGPA"/>
        </xsd:restriction>
      </xsd:simpleType>
    </xsd:element>
    <xsd:element name="Part" ma:index="28" nillable="true" ma:displayName="Part" ma:format="Dropdown" ma:internalName="Part">
      <xsd:simpleType>
        <xsd:restriction base="dms:Text">
          <xsd:maxLength value="255"/>
        </xsd:restriction>
      </xsd:simpleType>
    </xsd:element>
    <xsd:element name="Section" ma:index="29" nillable="true" ma:displayName="Section(s)" ma:format="Dropdown" ma:internalName="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a5163-9ce5-48c5-93c4-923f0a25b977"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012054d-3a07-4b40-940b-a148fc76e5c4">NOPTANET-2013565408-589</_dlc_DocId>
    <_dlc_DocIdUrl xmlns="7012054d-3a07-4b40-940b-a148fc76e5c4">
      <Url>https://nopta.sharepoint.com/team/TT/_layouts/15/DocIdRedir.aspx?ID=NOPTANET-2013565408-589</Url>
      <Description>NOPTANET-2013565408-589</Description>
    </_dlc_DocIdUrl>
    <_dlc_DocIdPersistId xmlns="7012054d-3a07-4b40-940b-a148fc76e5c4">false</_dlc_DocIdPersistId>
    <NodEffectiveDate xmlns="7012054d-3a07-4b40-940b-a148fc76e5c4" xsi:nil="true"/>
    <NodRisk xmlns="7012054d-3a07-4b40-940b-a148fc76e5c4">Low</NodRisk>
    <NodDocumentType xmlns="7012054d-3a07-4b40-940b-a148fc76e5c4">Factsheet</NodDocumentType>
    <OfNationalSignificance xmlns="7012054d-3a07-4b40-940b-a148fc76e5c4">No</OfNationalSignificance>
    <Legislation xmlns="e24b6844-fd35-4c7c-a0c3-e85a04fb1d4a" xsi:nil="true"/>
    <Part xmlns="e24b6844-fd35-4c7c-a0c3-e85a04fb1d4a" xsi:nil="true"/>
    <NodCategory xmlns="7012054d-3a07-4b40-940b-a148fc76e5c4">Application</NodCategory>
    <NodDocumentUtility xmlns="7012054d-3a07-4b40-940b-a148fc76e5c4">
      <Value>External</Value>
    </NodDocumentUtility>
    <NodTeamOwner xmlns="7012054d-3a07-4b40-940b-a148fc76e5c4">Titles</NodTeamOwner>
    <Section xmlns="e24b6844-fd35-4c7c-a0c3-e85a04fb1d4a" xsi:nil="true"/>
    <NodReviewDate xmlns="7012054d-3a07-4b40-940b-a148fc76e5c4" xsi:nil="true"/>
  </documentManagement>
</p:properties>
</file>

<file path=customXml/itemProps1.xml><?xml version="1.0" encoding="utf-8"?>
<ds:datastoreItem xmlns:ds="http://schemas.openxmlformats.org/officeDocument/2006/customXml" ds:itemID="{3F5C9AD0-5D14-47F7-94DB-C73E9894E3D0}">
  <ds:schemaRefs>
    <ds:schemaRef ds:uri="http://schemas.microsoft.com/sharepoint/events"/>
  </ds:schemaRefs>
</ds:datastoreItem>
</file>

<file path=customXml/itemProps2.xml><?xml version="1.0" encoding="utf-8"?>
<ds:datastoreItem xmlns:ds="http://schemas.openxmlformats.org/officeDocument/2006/customXml" ds:itemID="{1BC0F5C4-DAE8-4736-BCF6-113DF498181F}">
  <ds:schemaRefs>
    <ds:schemaRef ds:uri="http://schemas.openxmlformats.org/officeDocument/2006/bibliography"/>
  </ds:schemaRefs>
</ds:datastoreItem>
</file>

<file path=customXml/itemProps3.xml><?xml version="1.0" encoding="utf-8"?>
<ds:datastoreItem xmlns:ds="http://schemas.openxmlformats.org/officeDocument/2006/customXml" ds:itemID="{3BB6E2BE-8140-4D82-900B-94B0BEB88991}">
  <ds:schemaRefs>
    <ds:schemaRef ds:uri="http://schemas.microsoft.com/sharepoint/v3/contenttype/forms"/>
  </ds:schemaRefs>
</ds:datastoreItem>
</file>

<file path=customXml/itemProps4.xml><?xml version="1.0" encoding="utf-8"?>
<ds:datastoreItem xmlns:ds="http://schemas.openxmlformats.org/officeDocument/2006/customXml" ds:itemID="{EB73BE82-84EF-40B8-9AD6-0EB206BD5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e24b6844-fd35-4c7c-a0c3-e85a04fb1d4a"/>
    <ds:schemaRef ds:uri="5fca5163-9ce5-48c5-93c4-923f0a25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E02873-9CFA-4625-9625-A5560296631E}">
  <ds:schemaRefs>
    <ds:schemaRef ds:uri="http://purl.org/dc/elements/1.1/"/>
    <ds:schemaRef ds:uri="http://schemas.microsoft.com/office/2006/metadata/properties"/>
    <ds:schemaRef ds:uri="7012054d-3a07-4b40-940b-a148fc76e5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ca5163-9ce5-48c5-93c4-923f0a25b977"/>
    <ds:schemaRef ds:uri="e24b6844-fd35-4c7c-a0c3-e85a04fb1d4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fact-sheet-SRoSAI-ghg-Oct-2023</Template>
  <TotalTime>1</TotalTime>
  <Pages>4</Pages>
  <Words>2472</Words>
  <Characters>14091</Characters>
  <Application>Microsoft Office Word</Application>
  <DocSecurity>0</DocSecurity>
  <Lines>117</Lines>
  <Paragraphs>33</Paragraphs>
  <ScaleCrop>false</ScaleCrop>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 Jacqui</dc:creator>
  <cp:keywords>storage formation; GHG</cp:keywords>
  <dc:description/>
  <cp:lastModifiedBy>Anita Cloherty</cp:lastModifiedBy>
  <cp:revision>2</cp:revision>
  <cp:lastPrinted>2024-12-23T07:52:00Z</cp:lastPrinted>
  <dcterms:created xsi:type="dcterms:W3CDTF">2025-01-09T03:35:00Z</dcterms:created>
  <dcterms:modified xsi:type="dcterms:W3CDTF">2025-01-09T03:35:00Z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0x010100F8645BF632A9D54BB9622FA6FB859D2F001D957317C476814FAAB44FC1E0C5D83B</vt:lpwstr>
  </property>
  <property fmtid="{D5CDD505-2E9C-101B-9397-08002B2CF9AE}" pid="3" name="Business Function">
    <vt:lpwstr>12110;#Routine Administrative|b0f9ef09-ce3d-4750-bec9-0ec439169308</vt:lpwstr>
  </property>
  <property fmtid="{D5CDD505-2E9C-101B-9397-08002B2CF9AE}" pid="4" name="BusinessFunction">
    <vt:lpwstr>573</vt:lpwstr>
  </property>
  <property fmtid="{D5CDD505-2E9C-101B-9397-08002B2CF9AE}" pid="5" name="TaxKeyword">
    <vt:lpwstr>8047;#storage formation|868af398-5c8d-44c3-b980-88c3e89ccf38;#4395;#GHG|361e0fd3-c49c-414e-8230-26b587fd15bf</vt:lpwstr>
  </property>
  <property fmtid="{D5CDD505-2E9C-101B-9397-08002B2CF9AE}" pid="6" name="Titles">
    <vt:lpwstr/>
  </property>
  <property fmtid="{D5CDD505-2E9C-101B-9397-08002B2CF9AE}" pid="7" name="Title Type">
    <vt:lpwstr/>
  </property>
  <property fmtid="{D5CDD505-2E9C-101B-9397-08002B2CF9AE}" pid="8" name="Offshore Region">
    <vt:lpwstr/>
  </property>
  <property fmtid="{D5CDD505-2E9C-101B-9397-08002B2CF9AE}" pid="9" name="Application Library">
    <vt:lpwstr/>
  </property>
  <property fmtid="{D5CDD505-2E9C-101B-9397-08002B2CF9AE}" pid="10" name="Team">
    <vt:lpwstr>424;#Legislative Compliance|cb4b5b1d-0a66-42b0-ad54-d9e1e7b82ef0</vt:lpwstr>
  </property>
  <property fmtid="{D5CDD505-2E9C-101B-9397-08002B2CF9AE}" pid="11" name="DocumentType">
    <vt:lpwstr/>
  </property>
  <property fmtid="{D5CDD505-2E9C-101B-9397-08002B2CF9AE}" pid="12" name="MSIP_Label_93cd4f2a-0040-47df-a467-7cba635d669c_Enabled">
    <vt:lpwstr>true</vt:lpwstr>
  </property>
  <property fmtid="{D5CDD505-2E9C-101B-9397-08002B2CF9AE}" pid="13" name="MSIP_Label_93cd4f2a-0040-47df-a467-7cba635d669c_SetDate">
    <vt:lpwstr>2023-09-01T00:58:51Z</vt:lpwstr>
  </property>
  <property fmtid="{D5CDD505-2E9C-101B-9397-08002B2CF9AE}" pid="14" name="MSIP_Label_93cd4f2a-0040-47df-a467-7cba635d669c_Method">
    <vt:lpwstr>Standard</vt:lpwstr>
  </property>
  <property fmtid="{D5CDD505-2E9C-101B-9397-08002B2CF9AE}" pid="15" name="MSIP_Label_93cd4f2a-0040-47df-a467-7cba635d669c_Name">
    <vt:lpwstr>OFFICIAL - NOPTA</vt:lpwstr>
  </property>
  <property fmtid="{D5CDD505-2E9C-101B-9397-08002B2CF9AE}" pid="16" name="MSIP_Label_93cd4f2a-0040-47df-a467-7cba635d669c_SiteId">
    <vt:lpwstr>2940859f-ee86-4ee3-848f-02ac9eba62b2</vt:lpwstr>
  </property>
  <property fmtid="{D5CDD505-2E9C-101B-9397-08002B2CF9AE}" pid="17" name="MSIP_Label_93cd4f2a-0040-47df-a467-7cba635d669c_ActionId">
    <vt:lpwstr>421796bc-8f75-4ffd-8d66-2fdd5e278f73</vt:lpwstr>
  </property>
  <property fmtid="{D5CDD505-2E9C-101B-9397-08002B2CF9AE}" pid="18" name="MSIP_Label_93cd4f2a-0040-47df-a467-7cba635d669c_ContentBits">
    <vt:lpwstr>0</vt:lpwstr>
  </property>
  <property fmtid="{D5CDD505-2E9C-101B-9397-08002B2CF9AE}" pid="19" name="AGRkMSLanguage">
    <vt:lpwstr>en-au</vt:lpwstr>
  </property>
  <property fmtid="{D5CDD505-2E9C-101B-9397-08002B2CF9AE}" pid="20" name="Units">
    <vt:lpwstr>KB</vt:lpwstr>
  </property>
  <property fmtid="{D5CDD505-2E9C-101B-9397-08002B2CF9AE}" pid="21" name="Team_Note">
    <vt:lpwstr>Legislative Compliance|cb4b5b1d-0a66-42b0-ad54-d9e1e7b82ef0</vt:lpwstr>
  </property>
  <property fmtid="{D5CDD505-2E9C-101B-9397-08002B2CF9AE}" pid="22" name="OfNationalSignificance">
    <vt:lpwstr>No</vt:lpwstr>
  </property>
  <property fmtid="{D5CDD505-2E9C-101B-9397-08002B2CF9AE}" pid="23" name="CaveatCategory">
    <vt:lpwstr>DLM: For Official Use Only</vt:lpwstr>
  </property>
  <property fmtid="{D5CDD505-2E9C-101B-9397-08002B2CF9AE}" pid="24" name="Jurisdiction">
    <vt:lpwstr>;#AU;#</vt:lpwstr>
  </property>
  <property fmtid="{D5CDD505-2E9C-101B-9397-08002B2CF9AE}" pid="25" name="xd_ProgID">
    <vt:lpwstr/>
  </property>
  <property fmtid="{D5CDD505-2E9C-101B-9397-08002B2CF9AE}" pid="26" name="SecurityClassification">
    <vt:lpwstr>OFFICIAL: Sensitive</vt:lpwstr>
  </property>
  <property fmtid="{D5CDD505-2E9C-101B-9397-08002B2CF9AE}" pid="27" name="RightsStatus">
    <vt:lpwstr>Open</vt:lpwstr>
  </property>
  <property fmtid="{D5CDD505-2E9C-101B-9397-08002B2CF9AE}" pid="28" name="TaxKeywordTaxHTField">
    <vt:lpwstr>storage formation|868af398-5c8d-44c3-b980-88c3e89ccf38;GHG|361e0fd3-c49c-414e-8230-26b587fd15bf</vt:lpwstr>
  </property>
  <property fmtid="{D5CDD505-2E9C-101B-9397-08002B2CF9AE}" pid="29" name="ComplianceAssetId">
    <vt:lpwstr/>
  </property>
  <property fmtid="{D5CDD505-2E9C-101B-9397-08002B2CF9AE}" pid="30" name="TemplateUrl">
    <vt:lpwstr/>
  </property>
  <property fmtid="{D5CDD505-2E9C-101B-9397-08002B2CF9AE}" pid="31" name="FormatName">
    <vt:lpwstr>Word</vt:lpwstr>
  </property>
  <property fmtid="{D5CDD505-2E9C-101B-9397-08002B2CF9AE}" pid="32" name="JurisdictionalCoverage">
    <vt:lpwstr>;#Commonwealth of Australia (AU);#</vt:lpwstr>
  </property>
  <property fmtid="{D5CDD505-2E9C-101B-9397-08002B2CF9AE}" pid="33" name="CaveatText">
    <vt:lpwstr>PSPF</vt:lpwstr>
  </property>
  <property fmtid="{D5CDD505-2E9C-101B-9397-08002B2CF9AE}" pid="34" name="_ExtendedDescription">
    <vt:lpwstr/>
  </property>
  <property fmtid="{D5CDD505-2E9C-101B-9397-08002B2CF9AE}" pid="35" name="FormatVersion">
    <vt:lpwstr>2013</vt:lpwstr>
  </property>
  <property fmtid="{D5CDD505-2E9C-101B-9397-08002B2CF9AE}" pid="36" name="CreatingApplicationVersion">
    <vt:lpwstr>2013</vt:lpwstr>
  </property>
  <property fmtid="{D5CDD505-2E9C-101B-9397-08002B2CF9AE}" pid="37" name="RightsStatement">
    <vt:lpwstr>NOPTA Members Only</vt:lpwstr>
  </property>
  <property fmtid="{D5CDD505-2E9C-101B-9397-08002B2CF9AE}" pid="38" name="xd_Signature">
    <vt:bool>false</vt:bool>
  </property>
  <property fmtid="{D5CDD505-2E9C-101B-9397-08002B2CF9AE}" pid="39" name="IdentifierScheme">
    <vt:lpwstr>RecordPoint</vt:lpwstr>
  </property>
  <property fmtid="{D5CDD505-2E9C-101B-9397-08002B2CF9AE}" pid="40" name="HashFunctionName">
    <vt:lpwstr>MD5</vt:lpwstr>
  </property>
  <property fmtid="{D5CDD505-2E9C-101B-9397-08002B2CF9AE}" pid="41" name="SpatialCoverage">
    <vt:lpwstr>Commonwealth of Australia</vt:lpwstr>
  </property>
  <property fmtid="{D5CDD505-2E9C-101B-9397-08002B2CF9AE}" pid="42" name="RightsType">
    <vt:lpwstr>Use Permission</vt:lpwstr>
  </property>
  <property fmtid="{D5CDD505-2E9C-101B-9397-08002B2CF9AE}" pid="43" name="Medium">
    <vt:lpwstr>Digital File</vt:lpwstr>
  </property>
  <property fmtid="{D5CDD505-2E9C-101B-9397-08002B2CF9AE}" pid="44" name="FormatRegistry">
    <vt:lpwstr>System generated</vt:lpwstr>
  </property>
  <property fmtid="{D5CDD505-2E9C-101B-9397-08002B2CF9AE}" pid="45" name="Identifier">
    <vt:r8>0</vt:r8>
  </property>
  <property fmtid="{D5CDD505-2E9C-101B-9397-08002B2CF9AE}" pid="46" name="TriggerFlowInfo">
    <vt:lpwstr/>
  </property>
  <property fmtid="{D5CDD505-2E9C-101B-9397-08002B2CF9AE}" pid="47" name="BusinessFunction_Note">
    <vt:lpwstr>External Guidance|b09c6caf-08fd-461c-b4ef-37c1e36f5aed</vt:lpwstr>
  </property>
  <property fmtid="{D5CDD505-2E9C-101B-9397-08002B2CF9AE}" pid="48" name="AGRkMSCategory">
    <vt:lpwstr>Item</vt:lpwstr>
  </property>
  <property fmtid="{D5CDD505-2E9C-101B-9397-08002B2CF9AE}" pid="49" name="CreatingApplicationName">
    <vt:lpwstr>Microsoft Word</vt:lpwstr>
  </property>
  <property fmtid="{D5CDD505-2E9C-101B-9397-08002B2CF9AE}" pid="50" name="_dlc_DocIdItemGuid">
    <vt:lpwstr>28dd9ac5-e88d-4c63-8d3e-2b95d8ba7f9a</vt:lpwstr>
  </property>
</Properties>
</file>